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2371EA" w:rsidRPr="003F4377" w:rsidRDefault="002371EA" w:rsidP="00C10B7A">
      <w:pPr>
        <w:keepNext/>
        <w:keepLines/>
        <w:spacing w:line="950" w:lineRule="exact"/>
        <w:jc w:val="center"/>
        <w:rPr>
          <w:rStyle w:val="Bodytext2"/>
          <w:rFonts w:ascii="Bookman Old Style" w:hAnsi="Bookman Old Style"/>
          <w:bCs w:val="0"/>
          <w:sz w:val="96"/>
          <w:szCs w:val="96"/>
        </w:rPr>
      </w:pPr>
    </w:p>
    <w:p w:rsidR="00C10B7A" w:rsidRPr="003F4377" w:rsidRDefault="00C10B7A" w:rsidP="00C10B7A">
      <w:pPr>
        <w:keepNext/>
        <w:keepLines/>
        <w:spacing w:line="950" w:lineRule="exact"/>
        <w:jc w:val="center"/>
        <w:rPr>
          <w:rFonts w:ascii="Bookman Old Style" w:hAnsi="Bookman Old Style"/>
          <w:sz w:val="96"/>
          <w:szCs w:val="96"/>
        </w:rPr>
      </w:pPr>
      <w:r w:rsidRPr="003F4377">
        <w:rPr>
          <w:rStyle w:val="Bodytext2"/>
          <w:rFonts w:ascii="Bookman Old Style" w:hAnsi="Bookman Old Style"/>
          <w:bCs w:val="0"/>
          <w:sz w:val="96"/>
          <w:szCs w:val="96"/>
        </w:rPr>
        <w:t>БЮДЖЕТ ДЛЯ</w:t>
      </w:r>
    </w:p>
    <w:p w:rsidR="00C10B7A" w:rsidRPr="003F4377" w:rsidRDefault="00C10B7A" w:rsidP="00C10B7A">
      <w:pPr>
        <w:spacing w:line="950" w:lineRule="exact"/>
        <w:jc w:val="center"/>
        <w:rPr>
          <w:rFonts w:ascii="Bookman Old Style" w:hAnsi="Bookman Old Style"/>
          <w:sz w:val="96"/>
          <w:szCs w:val="96"/>
        </w:rPr>
      </w:pPr>
      <w:r w:rsidRPr="003F4377">
        <w:rPr>
          <w:rStyle w:val="Bodytext8"/>
          <w:rFonts w:ascii="Bookman Old Style" w:hAnsi="Bookman Old Style" w:cs="Times New Roman"/>
          <w:bCs w:val="0"/>
          <w:color w:val="auto"/>
          <w:sz w:val="96"/>
          <w:szCs w:val="96"/>
        </w:rPr>
        <w:t>ГРАЖДАН</w:t>
      </w:r>
    </w:p>
    <w:p w:rsidR="00D566BE" w:rsidRPr="003F4377" w:rsidRDefault="00D566BE" w:rsidP="00885A7C">
      <w:pPr>
        <w:pStyle w:val="Default"/>
        <w:rPr>
          <w:b/>
          <w:bCs/>
          <w:color w:val="auto"/>
          <w:sz w:val="28"/>
          <w:szCs w:val="28"/>
        </w:rPr>
      </w:pPr>
    </w:p>
    <w:p w:rsidR="00C10B7A" w:rsidRPr="003F4377" w:rsidRDefault="00C10B7A" w:rsidP="0065019E">
      <w:pPr>
        <w:pStyle w:val="Default"/>
        <w:ind w:left="-360" w:firstLine="360"/>
        <w:jc w:val="center"/>
        <w:rPr>
          <w:b/>
          <w:bCs/>
          <w:color w:val="auto"/>
          <w:sz w:val="32"/>
          <w:szCs w:val="32"/>
        </w:rPr>
      </w:pPr>
      <w:r w:rsidRPr="003F4377">
        <w:rPr>
          <w:b/>
          <w:bCs/>
          <w:color w:val="auto"/>
          <w:sz w:val="32"/>
          <w:szCs w:val="32"/>
        </w:rPr>
        <w:t xml:space="preserve">Решение Собрания представителей Моздокского района </w:t>
      </w:r>
    </w:p>
    <w:p w:rsidR="00C054B7" w:rsidRPr="00A31008" w:rsidRDefault="00C10B7A" w:rsidP="0065019E">
      <w:pPr>
        <w:pStyle w:val="Default"/>
        <w:ind w:left="-360" w:firstLine="360"/>
        <w:jc w:val="center"/>
        <w:rPr>
          <w:b/>
          <w:bCs/>
          <w:color w:val="auto"/>
          <w:sz w:val="32"/>
          <w:szCs w:val="32"/>
        </w:rPr>
      </w:pPr>
      <w:r w:rsidRPr="003F4377">
        <w:rPr>
          <w:b/>
          <w:bCs/>
          <w:color w:val="auto"/>
          <w:sz w:val="32"/>
          <w:szCs w:val="32"/>
        </w:rPr>
        <w:t>«Об утверждении бюджета муниципального образова</w:t>
      </w:r>
      <w:r w:rsidR="007241D3" w:rsidRPr="003F4377">
        <w:rPr>
          <w:b/>
          <w:bCs/>
          <w:color w:val="auto"/>
          <w:sz w:val="32"/>
          <w:szCs w:val="32"/>
        </w:rPr>
        <w:t xml:space="preserve">ния – Моздокский </w:t>
      </w:r>
      <w:r w:rsidR="007241D3" w:rsidRPr="00A31008">
        <w:rPr>
          <w:b/>
          <w:bCs/>
          <w:color w:val="auto"/>
          <w:sz w:val="32"/>
          <w:szCs w:val="32"/>
        </w:rPr>
        <w:t xml:space="preserve">район </w:t>
      </w:r>
      <w:r w:rsidR="00C054B7" w:rsidRPr="00A31008">
        <w:rPr>
          <w:b/>
          <w:bCs/>
          <w:color w:val="auto"/>
          <w:sz w:val="32"/>
          <w:szCs w:val="32"/>
        </w:rPr>
        <w:t xml:space="preserve"> на</w:t>
      </w:r>
      <w:r w:rsidR="007241D3" w:rsidRPr="00A31008">
        <w:rPr>
          <w:b/>
          <w:bCs/>
          <w:color w:val="auto"/>
          <w:sz w:val="32"/>
          <w:szCs w:val="32"/>
        </w:rPr>
        <w:t xml:space="preserve"> 20</w:t>
      </w:r>
      <w:r w:rsidR="009A32E9" w:rsidRPr="00A31008">
        <w:rPr>
          <w:b/>
          <w:bCs/>
          <w:color w:val="auto"/>
          <w:sz w:val="32"/>
          <w:szCs w:val="32"/>
        </w:rPr>
        <w:t>21</w:t>
      </w:r>
      <w:r w:rsidRPr="00A31008">
        <w:rPr>
          <w:b/>
          <w:bCs/>
          <w:color w:val="auto"/>
          <w:sz w:val="32"/>
          <w:szCs w:val="32"/>
        </w:rPr>
        <w:t xml:space="preserve"> год</w:t>
      </w:r>
    </w:p>
    <w:p w:rsidR="0065019E" w:rsidRPr="003F4377" w:rsidRDefault="00C054B7" w:rsidP="0065019E">
      <w:pPr>
        <w:pStyle w:val="Default"/>
        <w:ind w:left="-360" w:firstLine="360"/>
        <w:jc w:val="center"/>
        <w:rPr>
          <w:b/>
          <w:bCs/>
          <w:color w:val="auto"/>
          <w:sz w:val="32"/>
          <w:szCs w:val="32"/>
        </w:rPr>
      </w:pPr>
      <w:r w:rsidRPr="00A31008">
        <w:rPr>
          <w:rFonts w:ascii="Bookman Old Style" w:hAnsi="Bookman Old Style"/>
          <w:b/>
          <w:color w:val="auto"/>
        </w:rPr>
        <w:t xml:space="preserve"> </w:t>
      </w:r>
      <w:r w:rsidRPr="00A31008">
        <w:rPr>
          <w:b/>
          <w:color w:val="auto"/>
          <w:sz w:val="32"/>
          <w:szCs w:val="32"/>
        </w:rPr>
        <w:t>и на плановый период 20</w:t>
      </w:r>
      <w:r w:rsidR="00B365C9" w:rsidRPr="00A31008">
        <w:rPr>
          <w:b/>
          <w:color w:val="auto"/>
          <w:sz w:val="32"/>
          <w:szCs w:val="32"/>
        </w:rPr>
        <w:t>2</w:t>
      </w:r>
      <w:r w:rsidR="009A32E9" w:rsidRPr="00A31008">
        <w:rPr>
          <w:b/>
          <w:color w:val="auto"/>
          <w:sz w:val="32"/>
          <w:szCs w:val="32"/>
        </w:rPr>
        <w:t>2</w:t>
      </w:r>
      <w:r w:rsidRPr="00A31008">
        <w:rPr>
          <w:b/>
          <w:color w:val="auto"/>
          <w:sz w:val="32"/>
          <w:szCs w:val="32"/>
        </w:rPr>
        <w:t xml:space="preserve"> и 202</w:t>
      </w:r>
      <w:r w:rsidR="009A32E9" w:rsidRPr="00A31008">
        <w:rPr>
          <w:b/>
          <w:color w:val="auto"/>
          <w:sz w:val="32"/>
          <w:szCs w:val="32"/>
        </w:rPr>
        <w:t>3</w:t>
      </w:r>
      <w:r w:rsidRPr="00A31008">
        <w:rPr>
          <w:b/>
          <w:color w:val="auto"/>
          <w:sz w:val="32"/>
          <w:szCs w:val="32"/>
        </w:rPr>
        <w:t xml:space="preserve"> годов</w:t>
      </w:r>
      <w:r w:rsidR="00C10B7A" w:rsidRPr="00A31008">
        <w:rPr>
          <w:b/>
          <w:bCs/>
          <w:color w:val="auto"/>
          <w:sz w:val="32"/>
          <w:szCs w:val="32"/>
        </w:rPr>
        <w:t>»</w:t>
      </w: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65019E">
      <w:pPr>
        <w:pStyle w:val="Default"/>
        <w:ind w:left="-360" w:firstLine="360"/>
        <w:jc w:val="center"/>
        <w:rPr>
          <w:b/>
          <w:bCs/>
          <w:color w:val="auto"/>
          <w:sz w:val="32"/>
          <w:szCs w:val="32"/>
        </w:rPr>
      </w:pPr>
    </w:p>
    <w:p w:rsidR="00C10B7A" w:rsidRPr="003F4377" w:rsidRDefault="00C10B7A" w:rsidP="002371EA">
      <w:pPr>
        <w:spacing w:line="480" w:lineRule="auto"/>
        <w:jc w:val="center"/>
        <w:rPr>
          <w:rStyle w:val="Bodytext4"/>
          <w:rFonts w:ascii="Bookman Old Style" w:hAnsi="Bookman Old Style"/>
          <w:b/>
          <w:bCs/>
          <w:sz w:val="28"/>
          <w:szCs w:val="28"/>
          <w:shd w:val="clear" w:color="auto" w:fill="auto"/>
        </w:rPr>
      </w:pPr>
      <w:r w:rsidRPr="003F4377">
        <w:rPr>
          <w:rStyle w:val="Bodytext4"/>
          <w:rFonts w:ascii="Bookman Old Style" w:hAnsi="Bookman Old Style"/>
          <w:b/>
          <w:bCs/>
          <w:sz w:val="28"/>
          <w:szCs w:val="28"/>
          <w:shd w:val="clear" w:color="auto" w:fill="auto"/>
        </w:rPr>
        <w:lastRenderedPageBreak/>
        <w:t>Уважаемые жители Моздокского района</w:t>
      </w:r>
    </w:p>
    <w:p w:rsidR="00C10B7A" w:rsidRPr="003F4377" w:rsidRDefault="00C10B7A" w:rsidP="002371EA">
      <w:pPr>
        <w:spacing w:line="480" w:lineRule="auto"/>
        <w:jc w:val="center"/>
        <w:rPr>
          <w:rStyle w:val="Bodytext4"/>
          <w:rFonts w:ascii="Bookman Old Style" w:hAnsi="Bookman Old Style"/>
          <w:b/>
          <w:bCs/>
          <w:sz w:val="28"/>
          <w:szCs w:val="28"/>
          <w:shd w:val="clear" w:color="auto" w:fill="auto"/>
        </w:rPr>
      </w:pPr>
      <w:r w:rsidRPr="003F4377">
        <w:rPr>
          <w:rStyle w:val="Bodytext4"/>
          <w:rFonts w:ascii="Bookman Old Style" w:hAnsi="Bookman Old Style"/>
          <w:b/>
          <w:bCs/>
          <w:sz w:val="28"/>
          <w:szCs w:val="28"/>
          <w:shd w:val="clear" w:color="auto" w:fill="auto"/>
        </w:rPr>
        <w:t>Республики Северная Осетия-Алания!</w:t>
      </w:r>
    </w:p>
    <w:p w:rsidR="00C10B7A" w:rsidRPr="003F4377" w:rsidRDefault="00C10B7A" w:rsidP="00C10B7A">
      <w:pPr>
        <w:jc w:val="right"/>
        <w:rPr>
          <w:sz w:val="0"/>
          <w:szCs w:val="0"/>
        </w:rPr>
      </w:pPr>
    </w:p>
    <w:p w:rsidR="00C10B7A" w:rsidRPr="003F4377" w:rsidRDefault="00C10B7A" w:rsidP="00676F52">
      <w:pPr>
        <w:ind w:firstLine="708"/>
        <w:jc w:val="both"/>
        <w:rPr>
          <w:rFonts w:ascii="Bookman Old Style" w:hAnsi="Bookman Old Style"/>
          <w:sz w:val="28"/>
          <w:szCs w:val="28"/>
        </w:rPr>
      </w:pPr>
      <w:r w:rsidRPr="003F4377">
        <w:rPr>
          <w:rStyle w:val="Bodytext4"/>
          <w:rFonts w:ascii="Bookman Old Style" w:hAnsi="Bookman Old Style"/>
          <w:i/>
          <w:iCs/>
          <w:sz w:val="28"/>
          <w:szCs w:val="28"/>
        </w:rPr>
        <w:t xml:space="preserve">Разрешите представить </w:t>
      </w:r>
      <w:r w:rsidR="00676AF2" w:rsidRPr="003F4377">
        <w:rPr>
          <w:rStyle w:val="Bodytext4"/>
          <w:rFonts w:ascii="Bookman Old Style" w:hAnsi="Bookman Old Style"/>
          <w:i/>
          <w:iCs/>
          <w:sz w:val="28"/>
          <w:szCs w:val="28"/>
        </w:rPr>
        <w:t>В</w:t>
      </w:r>
      <w:r w:rsidRPr="003F4377">
        <w:rPr>
          <w:rStyle w:val="Bodytext4"/>
          <w:rFonts w:ascii="Bookman Old Style" w:hAnsi="Bookman Old Style"/>
          <w:i/>
          <w:iCs/>
          <w:sz w:val="28"/>
          <w:szCs w:val="28"/>
        </w:rPr>
        <w:t xml:space="preserve">ашему вниманию </w:t>
      </w:r>
      <w:r w:rsidR="002371EA" w:rsidRPr="003F4377">
        <w:rPr>
          <w:rStyle w:val="Bodytext4"/>
          <w:rFonts w:ascii="Bookman Old Style" w:hAnsi="Bookman Old Style"/>
          <w:i/>
          <w:iCs/>
          <w:sz w:val="28"/>
          <w:szCs w:val="28"/>
        </w:rPr>
        <w:t>про</w:t>
      </w:r>
      <w:r w:rsidRPr="003F4377">
        <w:rPr>
          <w:rStyle w:val="Bodytext4"/>
          <w:rFonts w:ascii="Bookman Old Style" w:hAnsi="Bookman Old Style"/>
          <w:i/>
          <w:iCs/>
          <w:sz w:val="28"/>
          <w:szCs w:val="28"/>
        </w:rPr>
        <w:t>ект</w:t>
      </w:r>
      <w:r w:rsidR="002371EA" w:rsidRPr="003F4377">
        <w:rPr>
          <w:rStyle w:val="Bodytext4"/>
          <w:rFonts w:ascii="Bookman Old Style" w:hAnsi="Bookman Old Style"/>
          <w:i/>
          <w:iCs/>
          <w:sz w:val="28"/>
          <w:szCs w:val="28"/>
        </w:rPr>
        <w:t xml:space="preserve"> Бюджета для граж</w:t>
      </w:r>
      <w:r w:rsidRPr="003F4377">
        <w:rPr>
          <w:rStyle w:val="Bodytext4"/>
          <w:rFonts w:ascii="Bookman Old Style" w:hAnsi="Bookman Old Style"/>
          <w:i/>
          <w:iCs/>
          <w:sz w:val="28"/>
          <w:szCs w:val="28"/>
        </w:rPr>
        <w:t xml:space="preserve">дан </w:t>
      </w:r>
      <w:r w:rsidR="002371EA" w:rsidRPr="003F4377">
        <w:rPr>
          <w:rStyle w:val="Bodytext4"/>
          <w:rFonts w:ascii="Bookman Old Style" w:hAnsi="Bookman Old Style"/>
          <w:i/>
          <w:iCs/>
          <w:sz w:val="28"/>
          <w:szCs w:val="28"/>
        </w:rPr>
        <w:t xml:space="preserve">Моздокского района </w:t>
      </w:r>
      <w:r w:rsidRPr="003F4377">
        <w:rPr>
          <w:rStyle w:val="Bodytext4"/>
          <w:rFonts w:ascii="Bookman Old Style" w:hAnsi="Bookman Old Style"/>
          <w:i/>
          <w:iCs/>
          <w:sz w:val="28"/>
          <w:szCs w:val="28"/>
        </w:rPr>
        <w:t>Республики Северная Осетия-Алания.</w:t>
      </w:r>
    </w:p>
    <w:p w:rsidR="00102301" w:rsidRPr="003F4377" w:rsidRDefault="00C10B7A" w:rsidP="00676F52">
      <w:pPr>
        <w:ind w:firstLine="708"/>
        <w:jc w:val="both"/>
        <w:rPr>
          <w:rStyle w:val="Bodytext4"/>
          <w:rFonts w:ascii="Bookman Old Style" w:hAnsi="Bookman Old Style"/>
          <w:i/>
          <w:iCs/>
          <w:sz w:val="28"/>
          <w:szCs w:val="28"/>
        </w:rPr>
      </w:pPr>
      <w:r w:rsidRPr="003F4377">
        <w:rPr>
          <w:rStyle w:val="Bodytext4"/>
          <w:rFonts w:ascii="Bookman Old Style" w:hAnsi="Bookman Old Style"/>
          <w:i/>
          <w:iCs/>
          <w:sz w:val="28"/>
          <w:szCs w:val="28"/>
        </w:rPr>
        <w:t>Повышение прозрачности и открытости бюджета и бюджетного процесса является одним из приоритетных направлений проводимой бюджетной политики.</w:t>
      </w:r>
      <w:r w:rsidR="00102301" w:rsidRPr="003F4377">
        <w:t xml:space="preserve"> </w:t>
      </w:r>
      <w:r w:rsidR="00102301" w:rsidRPr="003F4377">
        <w:rPr>
          <w:rStyle w:val="Bodytext4"/>
          <w:rFonts w:ascii="Bookman Old Style" w:hAnsi="Bookman Old Style"/>
          <w:i/>
          <w:iCs/>
          <w:sz w:val="28"/>
          <w:szCs w:val="28"/>
        </w:rPr>
        <w:t xml:space="preserve">Представленная информация предназначена для широкого круга пользователей и будет интересна и полезна различным категориям населения муниципального района. </w:t>
      </w:r>
    </w:p>
    <w:p w:rsidR="00102301" w:rsidRPr="003F4377" w:rsidRDefault="00102301" w:rsidP="00676F52">
      <w:pPr>
        <w:ind w:firstLine="708"/>
        <w:jc w:val="both"/>
        <w:rPr>
          <w:rStyle w:val="Bodytext4"/>
          <w:rFonts w:ascii="Bookman Old Style" w:hAnsi="Bookman Old Style"/>
          <w:i/>
          <w:iCs/>
          <w:sz w:val="28"/>
          <w:szCs w:val="28"/>
        </w:rPr>
      </w:pPr>
      <w:r w:rsidRPr="003F4377">
        <w:rPr>
          <w:rStyle w:val="Bodytext4"/>
          <w:rFonts w:ascii="Bookman Old Style" w:hAnsi="Bookman Old Style"/>
          <w:i/>
          <w:iCs/>
          <w:sz w:val="28"/>
          <w:szCs w:val="28"/>
        </w:rPr>
        <w:t>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C10B7A" w:rsidRPr="003F4377" w:rsidRDefault="00C10B7A" w:rsidP="00676F52">
      <w:pPr>
        <w:ind w:firstLine="708"/>
        <w:jc w:val="both"/>
        <w:rPr>
          <w:rFonts w:ascii="Bookman Old Style" w:hAnsi="Bookman Old Style"/>
          <w:sz w:val="28"/>
          <w:szCs w:val="28"/>
        </w:rPr>
      </w:pPr>
      <w:r w:rsidRPr="003F4377">
        <w:rPr>
          <w:rStyle w:val="Bodytext4"/>
          <w:rFonts w:ascii="Bookman Old Style" w:hAnsi="Bookman Old Style"/>
          <w:i/>
          <w:iCs/>
          <w:sz w:val="28"/>
          <w:szCs w:val="28"/>
        </w:rPr>
        <w:t xml:space="preserve">В рамках реализации принципа открытости бюджетных данных </w:t>
      </w:r>
      <w:r w:rsidR="00E66743" w:rsidRPr="003F4377">
        <w:rPr>
          <w:rStyle w:val="Bodytext4"/>
          <w:rFonts w:ascii="Bookman Old Style" w:hAnsi="Bookman Old Style"/>
          <w:i/>
          <w:iCs/>
          <w:sz w:val="28"/>
          <w:szCs w:val="28"/>
        </w:rPr>
        <w:t xml:space="preserve">Управление финансов Администрации местного самоуправления Моздокского района </w:t>
      </w:r>
      <w:r w:rsidRPr="003F4377">
        <w:rPr>
          <w:rStyle w:val="Bodytext4"/>
          <w:rFonts w:ascii="Bookman Old Style" w:hAnsi="Bookman Old Style"/>
          <w:i/>
          <w:iCs/>
          <w:sz w:val="28"/>
          <w:szCs w:val="28"/>
        </w:rPr>
        <w:t xml:space="preserve">Республики Северная Осетия-Алания представляет информационно-аналитический материал о </w:t>
      </w:r>
      <w:r w:rsidR="0034626C" w:rsidRPr="003F4377">
        <w:rPr>
          <w:rStyle w:val="Bodytext4"/>
          <w:rFonts w:ascii="Bookman Old Style" w:hAnsi="Bookman Old Style"/>
          <w:i/>
          <w:iCs/>
          <w:sz w:val="28"/>
          <w:szCs w:val="28"/>
        </w:rPr>
        <w:t>бюджете муниципального образования – Моздокский район</w:t>
      </w:r>
      <w:r w:rsidRPr="003F4377">
        <w:rPr>
          <w:rStyle w:val="Bodytext4"/>
          <w:rFonts w:ascii="Bookman Old Style" w:hAnsi="Bookman Old Style"/>
          <w:i/>
          <w:iCs/>
          <w:sz w:val="28"/>
          <w:szCs w:val="28"/>
        </w:rPr>
        <w:t xml:space="preserve">, размещенный на официальном интернет - портале </w:t>
      </w:r>
      <w:r w:rsidR="0034626C" w:rsidRPr="003F4377">
        <w:rPr>
          <w:rStyle w:val="Bodytext4"/>
          <w:rFonts w:ascii="Bookman Old Style" w:hAnsi="Bookman Old Style"/>
          <w:i/>
          <w:iCs/>
          <w:sz w:val="28"/>
          <w:szCs w:val="28"/>
          <w:lang w:val="en-US"/>
        </w:rPr>
        <w:t>admmozdok</w:t>
      </w:r>
      <w:r w:rsidR="0034626C" w:rsidRPr="003F4377">
        <w:rPr>
          <w:rStyle w:val="Bodytext4"/>
          <w:rFonts w:ascii="Bookman Old Style" w:hAnsi="Bookman Old Style"/>
          <w:i/>
          <w:iCs/>
          <w:sz w:val="28"/>
          <w:szCs w:val="28"/>
        </w:rPr>
        <w:t>.</w:t>
      </w:r>
      <w:r w:rsidR="0034626C" w:rsidRPr="003F4377">
        <w:rPr>
          <w:rStyle w:val="Bodytext4"/>
          <w:rFonts w:ascii="Bookman Old Style" w:hAnsi="Bookman Old Style"/>
          <w:i/>
          <w:iCs/>
          <w:sz w:val="28"/>
          <w:szCs w:val="28"/>
          <w:lang w:val="en-US"/>
        </w:rPr>
        <w:t>ru</w:t>
      </w:r>
      <w:r w:rsidRPr="003F4377">
        <w:rPr>
          <w:rStyle w:val="Bodytext4"/>
          <w:rFonts w:ascii="Bookman Old Style" w:hAnsi="Bookman Old Style"/>
          <w:i/>
          <w:iCs/>
          <w:sz w:val="28"/>
          <w:szCs w:val="28"/>
        </w:rPr>
        <w:t>.</w:t>
      </w:r>
    </w:p>
    <w:p w:rsidR="00676F52" w:rsidRPr="003F4377" w:rsidRDefault="00676F52" w:rsidP="00676F52">
      <w:pPr>
        <w:pStyle w:val="Default"/>
        <w:ind w:firstLine="720"/>
        <w:jc w:val="both"/>
        <w:rPr>
          <w:rFonts w:ascii="Bookman Old Style" w:hAnsi="Bookman Old Style"/>
          <w:color w:val="auto"/>
          <w:sz w:val="28"/>
          <w:szCs w:val="28"/>
        </w:rPr>
      </w:pPr>
      <w:r w:rsidRPr="003F4377">
        <w:rPr>
          <w:rStyle w:val="Bodytext4"/>
          <w:rFonts w:ascii="Bookman Old Style" w:hAnsi="Bookman Old Style"/>
          <w:i/>
          <w:iCs/>
          <w:color w:val="auto"/>
          <w:sz w:val="28"/>
          <w:szCs w:val="28"/>
        </w:rPr>
        <w:t xml:space="preserve">Бюджет для граждан, представленный </w:t>
      </w:r>
      <w:r w:rsidR="00544FDD" w:rsidRPr="003F4377">
        <w:rPr>
          <w:rStyle w:val="Bodytext4"/>
          <w:rFonts w:ascii="Bookman Old Style" w:hAnsi="Bookman Old Style"/>
          <w:i/>
          <w:iCs/>
          <w:color w:val="auto"/>
          <w:sz w:val="28"/>
          <w:szCs w:val="28"/>
        </w:rPr>
        <w:t>В</w:t>
      </w:r>
      <w:r w:rsidRPr="003F4377">
        <w:rPr>
          <w:rStyle w:val="Bodytext4"/>
          <w:rFonts w:ascii="Bookman Old Style" w:hAnsi="Bookman Old Style"/>
          <w:i/>
          <w:iCs/>
          <w:color w:val="auto"/>
          <w:sz w:val="28"/>
          <w:szCs w:val="28"/>
        </w:rPr>
        <w:t>ашему вниманию, был подготовлен на ос</w:t>
      </w:r>
      <w:r w:rsidRPr="003F4377">
        <w:rPr>
          <w:rStyle w:val="Bodytext4"/>
          <w:rFonts w:ascii="Bookman Old Style" w:hAnsi="Bookman Old Style"/>
          <w:i/>
          <w:iCs/>
          <w:color w:val="auto"/>
          <w:sz w:val="28"/>
          <w:szCs w:val="28"/>
        </w:rPr>
        <w:softHyphen/>
        <w:t xml:space="preserve">нове решения Собрания представителей Моздокского района «Об утверждении бюджета муниципального образования </w:t>
      </w:r>
      <w:r w:rsidR="00FA0913" w:rsidRPr="003F4377">
        <w:rPr>
          <w:rStyle w:val="Bodytext4"/>
          <w:rFonts w:ascii="Bookman Old Style" w:hAnsi="Bookman Old Style"/>
          <w:i/>
          <w:iCs/>
          <w:color w:val="auto"/>
          <w:sz w:val="28"/>
          <w:szCs w:val="28"/>
        </w:rPr>
        <w:t xml:space="preserve"> </w:t>
      </w:r>
      <w:r w:rsidR="00C054B7" w:rsidRPr="003F4377">
        <w:rPr>
          <w:rStyle w:val="Bodytext4"/>
          <w:rFonts w:ascii="Bookman Old Style" w:hAnsi="Bookman Old Style"/>
          <w:i/>
          <w:iCs/>
          <w:color w:val="auto"/>
          <w:sz w:val="28"/>
          <w:szCs w:val="28"/>
        </w:rPr>
        <w:t xml:space="preserve">Моздокский район </w:t>
      </w:r>
      <w:r w:rsidR="00C054B7" w:rsidRPr="00A31008">
        <w:rPr>
          <w:rStyle w:val="Bodytext4"/>
          <w:rFonts w:ascii="Bookman Old Style" w:hAnsi="Bookman Old Style"/>
          <w:i/>
          <w:iCs/>
          <w:color w:val="auto"/>
          <w:sz w:val="28"/>
          <w:szCs w:val="28"/>
        </w:rPr>
        <w:t>на 20</w:t>
      </w:r>
      <w:r w:rsidR="009A32E9" w:rsidRPr="00A31008">
        <w:rPr>
          <w:rStyle w:val="Bodytext4"/>
          <w:rFonts w:ascii="Bookman Old Style" w:hAnsi="Bookman Old Style"/>
          <w:i/>
          <w:iCs/>
          <w:color w:val="auto"/>
          <w:sz w:val="28"/>
          <w:szCs w:val="28"/>
        </w:rPr>
        <w:t>21</w:t>
      </w:r>
      <w:r w:rsidRPr="00A31008">
        <w:rPr>
          <w:rStyle w:val="Bodytext4"/>
          <w:rFonts w:ascii="Bookman Old Style" w:hAnsi="Bookman Old Style"/>
          <w:i/>
          <w:iCs/>
          <w:color w:val="auto"/>
          <w:sz w:val="28"/>
          <w:szCs w:val="28"/>
        </w:rPr>
        <w:t xml:space="preserve"> год</w:t>
      </w:r>
      <w:r w:rsidR="00C054B7" w:rsidRPr="00A31008">
        <w:rPr>
          <w:rFonts w:ascii="Bookman Old Style" w:hAnsi="Bookman Old Style"/>
          <w:i/>
          <w:color w:val="auto"/>
          <w:sz w:val="28"/>
          <w:szCs w:val="28"/>
        </w:rPr>
        <w:t xml:space="preserve"> и</w:t>
      </w:r>
      <w:r w:rsidR="00C054B7" w:rsidRPr="00A31008">
        <w:rPr>
          <w:rFonts w:ascii="Bookman Old Style" w:hAnsi="Bookman Old Style"/>
          <w:b/>
          <w:i/>
          <w:color w:val="auto"/>
          <w:sz w:val="28"/>
          <w:szCs w:val="28"/>
        </w:rPr>
        <w:t xml:space="preserve"> </w:t>
      </w:r>
      <w:r w:rsidR="00B365C9" w:rsidRPr="00A31008">
        <w:rPr>
          <w:rFonts w:ascii="Bookman Old Style" w:hAnsi="Bookman Old Style"/>
          <w:i/>
          <w:color w:val="auto"/>
          <w:sz w:val="28"/>
          <w:szCs w:val="28"/>
        </w:rPr>
        <w:t>на плановый период 202</w:t>
      </w:r>
      <w:r w:rsidR="009A32E9" w:rsidRPr="00A31008">
        <w:rPr>
          <w:rFonts w:ascii="Bookman Old Style" w:hAnsi="Bookman Old Style"/>
          <w:i/>
          <w:color w:val="auto"/>
          <w:sz w:val="28"/>
          <w:szCs w:val="28"/>
        </w:rPr>
        <w:t>2</w:t>
      </w:r>
      <w:r w:rsidR="00B365C9" w:rsidRPr="00A31008">
        <w:rPr>
          <w:rFonts w:ascii="Bookman Old Style" w:hAnsi="Bookman Old Style"/>
          <w:i/>
          <w:color w:val="auto"/>
          <w:sz w:val="28"/>
          <w:szCs w:val="28"/>
        </w:rPr>
        <w:t xml:space="preserve"> и 202</w:t>
      </w:r>
      <w:r w:rsidR="009A32E9" w:rsidRPr="00A31008">
        <w:rPr>
          <w:rFonts w:ascii="Bookman Old Style" w:hAnsi="Bookman Old Style"/>
          <w:i/>
          <w:color w:val="auto"/>
          <w:sz w:val="28"/>
          <w:szCs w:val="28"/>
        </w:rPr>
        <w:t>3</w:t>
      </w:r>
      <w:r w:rsidR="00C054B7" w:rsidRPr="00A31008">
        <w:rPr>
          <w:rFonts w:ascii="Bookman Old Style" w:hAnsi="Bookman Old Style"/>
          <w:i/>
          <w:color w:val="auto"/>
          <w:sz w:val="28"/>
          <w:szCs w:val="28"/>
        </w:rPr>
        <w:t xml:space="preserve"> годов</w:t>
      </w:r>
      <w:r w:rsidRPr="00A31008">
        <w:rPr>
          <w:rStyle w:val="Bodytext4"/>
          <w:rFonts w:ascii="Bookman Old Style" w:hAnsi="Bookman Old Style"/>
          <w:i/>
          <w:iCs/>
          <w:color w:val="auto"/>
          <w:sz w:val="28"/>
          <w:szCs w:val="28"/>
        </w:rPr>
        <w:t>». Мы постарались в доступной и понятной</w:t>
      </w:r>
      <w:r w:rsidRPr="003F4377">
        <w:rPr>
          <w:rStyle w:val="Bodytext4"/>
          <w:rFonts w:ascii="Bookman Old Style" w:hAnsi="Bookman Old Style"/>
          <w:i/>
          <w:iCs/>
          <w:color w:val="auto"/>
          <w:sz w:val="28"/>
          <w:szCs w:val="28"/>
        </w:rPr>
        <w:t xml:space="preserve"> форме рас</w:t>
      </w:r>
      <w:r w:rsidRPr="003F4377">
        <w:rPr>
          <w:rStyle w:val="Bodytext4"/>
          <w:rFonts w:ascii="Bookman Old Style" w:hAnsi="Bookman Old Style"/>
          <w:i/>
          <w:iCs/>
          <w:color w:val="auto"/>
          <w:sz w:val="28"/>
          <w:szCs w:val="28"/>
        </w:rPr>
        <w:softHyphen/>
        <w:t>крыть основные термины и понятия в сфере общественных финансов, основные характеристики и показатели бюджета, сформированного преимущественно в программном формате.</w:t>
      </w:r>
    </w:p>
    <w:p w:rsidR="00C10B7A" w:rsidRPr="003F4377" w:rsidRDefault="00C10B7A" w:rsidP="00676F52">
      <w:pPr>
        <w:ind w:firstLine="708"/>
        <w:jc w:val="both"/>
        <w:rPr>
          <w:rStyle w:val="Bodytext4"/>
          <w:rFonts w:ascii="Bookman Old Style" w:hAnsi="Bookman Old Style"/>
          <w:i/>
          <w:iCs/>
          <w:sz w:val="28"/>
          <w:szCs w:val="28"/>
        </w:rPr>
      </w:pPr>
      <w:r w:rsidRPr="003F4377">
        <w:rPr>
          <w:rStyle w:val="Bodytext4"/>
          <w:rFonts w:ascii="Bookman Old Style" w:hAnsi="Bookman Old Style"/>
          <w:i/>
          <w:iCs/>
          <w:sz w:val="28"/>
          <w:szCs w:val="28"/>
        </w:rPr>
        <w:t>Надеемся, наш Бюджет для граждан поможет вам подробнее разо</w:t>
      </w:r>
      <w:r w:rsidRPr="003F4377">
        <w:rPr>
          <w:rStyle w:val="Bodytext4"/>
          <w:rFonts w:ascii="Bookman Old Style" w:hAnsi="Bookman Old Style"/>
          <w:i/>
          <w:iCs/>
          <w:sz w:val="28"/>
          <w:szCs w:val="28"/>
        </w:rPr>
        <w:softHyphen/>
        <w:t xml:space="preserve">браться в основном финансовом документе </w:t>
      </w:r>
      <w:r w:rsidR="0034626C" w:rsidRPr="003F4377">
        <w:rPr>
          <w:rStyle w:val="Bodytext4"/>
          <w:rFonts w:ascii="Bookman Old Style" w:hAnsi="Bookman Old Style"/>
          <w:i/>
          <w:iCs/>
          <w:sz w:val="28"/>
          <w:szCs w:val="28"/>
        </w:rPr>
        <w:t>района</w:t>
      </w:r>
      <w:r w:rsidRPr="003F4377">
        <w:rPr>
          <w:rStyle w:val="Bodytext4"/>
          <w:rFonts w:ascii="Bookman Old Style" w:hAnsi="Bookman Old Style"/>
          <w:i/>
          <w:iCs/>
          <w:sz w:val="28"/>
          <w:szCs w:val="28"/>
        </w:rPr>
        <w:t>.</w:t>
      </w:r>
    </w:p>
    <w:p w:rsidR="00C10B7A" w:rsidRPr="003F4377" w:rsidRDefault="00C10B7A" w:rsidP="00C10B7A">
      <w:pPr>
        <w:ind w:firstLine="360"/>
        <w:jc w:val="both"/>
        <w:rPr>
          <w:sz w:val="28"/>
          <w:szCs w:val="28"/>
        </w:rPr>
      </w:pPr>
    </w:p>
    <w:p w:rsidR="0034626C" w:rsidRPr="003F4377" w:rsidRDefault="0034626C" w:rsidP="00C10B7A">
      <w:pPr>
        <w:ind w:firstLine="360"/>
        <w:jc w:val="both"/>
        <w:rPr>
          <w:sz w:val="28"/>
          <w:szCs w:val="28"/>
        </w:rPr>
      </w:pPr>
    </w:p>
    <w:p w:rsidR="00C054B7" w:rsidRPr="003F4377" w:rsidRDefault="00C054B7" w:rsidP="00C054B7">
      <w:pPr>
        <w:jc w:val="right"/>
        <w:rPr>
          <w:rStyle w:val="Bodytext4"/>
          <w:rFonts w:ascii="Bookman Old Style" w:hAnsi="Bookman Old Style"/>
          <w:i/>
          <w:iCs/>
          <w:sz w:val="28"/>
          <w:szCs w:val="28"/>
        </w:rPr>
      </w:pPr>
      <w:r w:rsidRPr="003F4377">
        <w:rPr>
          <w:rStyle w:val="Bodytext4"/>
          <w:rFonts w:ascii="Bookman Old Style" w:hAnsi="Bookman Old Style"/>
          <w:i/>
          <w:iCs/>
          <w:sz w:val="28"/>
          <w:szCs w:val="28"/>
        </w:rPr>
        <w:t xml:space="preserve">С уважением, Елена Тюникова,   </w:t>
      </w:r>
    </w:p>
    <w:p w:rsidR="00C054B7" w:rsidRPr="003F4377" w:rsidRDefault="00C054B7" w:rsidP="00C054B7">
      <w:pPr>
        <w:jc w:val="right"/>
        <w:rPr>
          <w:rStyle w:val="Bodytext4"/>
          <w:rFonts w:ascii="Bookman Old Style" w:hAnsi="Bookman Old Style"/>
          <w:i/>
          <w:iCs/>
          <w:sz w:val="28"/>
          <w:szCs w:val="28"/>
        </w:rPr>
      </w:pPr>
      <w:r w:rsidRPr="003F4377">
        <w:rPr>
          <w:rStyle w:val="Bodytext4"/>
          <w:rFonts w:ascii="Bookman Old Style" w:hAnsi="Bookman Old Style"/>
          <w:i/>
          <w:iCs/>
          <w:sz w:val="28"/>
          <w:szCs w:val="28"/>
        </w:rPr>
        <w:t>Зам. Главы  Администрации –</w:t>
      </w:r>
    </w:p>
    <w:p w:rsidR="00C054B7" w:rsidRPr="003F4377" w:rsidRDefault="00C054B7" w:rsidP="00C054B7">
      <w:pPr>
        <w:jc w:val="right"/>
        <w:rPr>
          <w:rStyle w:val="Bodytext4"/>
          <w:rFonts w:ascii="Bookman Old Style" w:hAnsi="Bookman Old Style"/>
          <w:i/>
          <w:iCs/>
        </w:rPr>
      </w:pPr>
      <w:r w:rsidRPr="003F4377">
        <w:rPr>
          <w:rStyle w:val="Bodytext4"/>
          <w:rFonts w:ascii="Bookman Old Style" w:hAnsi="Bookman Old Style"/>
          <w:i/>
          <w:iCs/>
          <w:sz w:val="28"/>
          <w:szCs w:val="28"/>
        </w:rPr>
        <w:t xml:space="preserve"> начальник  Управления  финансов </w:t>
      </w:r>
    </w:p>
    <w:p w:rsidR="0034626C" w:rsidRPr="003F4377" w:rsidRDefault="0034626C" w:rsidP="00C10B7A">
      <w:pPr>
        <w:ind w:firstLine="360"/>
        <w:jc w:val="both"/>
        <w:rPr>
          <w:sz w:val="28"/>
          <w:szCs w:val="28"/>
        </w:rPr>
      </w:pPr>
    </w:p>
    <w:p w:rsidR="00D304C1" w:rsidRPr="003F4377" w:rsidRDefault="00D304C1" w:rsidP="00C054B7">
      <w:pPr>
        <w:jc w:val="center"/>
        <w:rPr>
          <w:rStyle w:val="Bodytext115pt3"/>
          <w:rFonts w:ascii="Bookman Old Style" w:hAnsi="Bookman Old Style"/>
          <w:bCs w:val="0"/>
          <w:color w:val="auto"/>
          <w:sz w:val="28"/>
          <w:szCs w:val="36"/>
        </w:rPr>
      </w:pPr>
    </w:p>
    <w:p w:rsidR="006E1955" w:rsidRPr="003F4377" w:rsidRDefault="006E1955" w:rsidP="00C054B7">
      <w:pPr>
        <w:jc w:val="center"/>
        <w:rPr>
          <w:rFonts w:ascii="Bookman Old Style" w:eastAsia="Garamond" w:hAnsi="Bookman Old Style" w:cs="Garamond"/>
          <w:i/>
          <w:iCs/>
          <w:sz w:val="22"/>
          <w:szCs w:val="22"/>
          <w:shd w:val="clear" w:color="auto" w:fill="FFFFFF"/>
        </w:rPr>
      </w:pPr>
      <w:r w:rsidRPr="003F4377">
        <w:rPr>
          <w:rStyle w:val="Bodytext115pt3"/>
          <w:rFonts w:ascii="Bookman Old Style" w:hAnsi="Bookman Old Style"/>
          <w:bCs w:val="0"/>
          <w:color w:val="auto"/>
          <w:sz w:val="28"/>
          <w:szCs w:val="36"/>
        </w:rPr>
        <w:lastRenderedPageBreak/>
        <w:t>Основные понятия, термины и определения</w:t>
      </w:r>
    </w:p>
    <w:p w:rsidR="006E1955" w:rsidRPr="003F4377" w:rsidRDefault="006E1955" w:rsidP="006E1955">
      <w:pPr>
        <w:ind w:firstLine="360"/>
        <w:rPr>
          <w:rStyle w:val="Headerorfooter"/>
          <w:rFonts w:ascii="Bookman Old Style" w:hAnsi="Bookman Old Style"/>
          <w:b/>
          <w:bCs/>
        </w:rPr>
      </w:pPr>
    </w:p>
    <w:p w:rsidR="006E1955" w:rsidRPr="003F4377" w:rsidRDefault="006E1955" w:rsidP="00676F52">
      <w:pPr>
        <w:ind w:firstLine="708"/>
        <w:jc w:val="both"/>
        <w:rPr>
          <w:rFonts w:ascii="Bookman Old Style" w:hAnsi="Bookman Old Style"/>
          <w:sz w:val="28"/>
          <w:szCs w:val="28"/>
        </w:rPr>
      </w:pPr>
      <w:r w:rsidRPr="003F4377">
        <w:rPr>
          <w:rStyle w:val="Headerorfooter"/>
          <w:rFonts w:ascii="Bookman Old Style" w:hAnsi="Bookman Old Style"/>
          <w:bCs/>
          <w:sz w:val="28"/>
          <w:szCs w:val="28"/>
        </w:rPr>
        <w:t>Бюджет в самом простом понимании представляет собой перечень источников поступлений (доходная часть бюджета), перечень направлений расходования поступающих средств (расходная часть бюджета), а также их ожидаемые годовые значения.</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Если доходы бюджета превышают расходы, это значит, что бюджет сформирован с </w:t>
      </w:r>
      <w:r w:rsidRPr="003F4377">
        <w:rPr>
          <w:rStyle w:val="Headerorfooter"/>
          <w:rFonts w:ascii="Bookman Old Style" w:hAnsi="Bookman Old Style"/>
          <w:b/>
          <w:bCs/>
          <w:i/>
          <w:sz w:val="28"/>
          <w:szCs w:val="28"/>
        </w:rPr>
        <w:t>профицитом</w:t>
      </w:r>
      <w:r w:rsidRPr="003F4377">
        <w:rPr>
          <w:rStyle w:val="Headerorfooter"/>
          <w:rFonts w:ascii="Bookman Old Style" w:hAnsi="Bookman Old Style"/>
          <w:bCs/>
          <w:sz w:val="28"/>
          <w:szCs w:val="28"/>
        </w:rPr>
        <w:t xml:space="preserve">, если расходы превышают доходы, значит бюджет сформирован с </w:t>
      </w:r>
      <w:r w:rsidRPr="003F4377">
        <w:rPr>
          <w:rStyle w:val="Headerorfooter"/>
          <w:rFonts w:ascii="Bookman Old Style" w:hAnsi="Bookman Old Style"/>
          <w:b/>
          <w:bCs/>
          <w:i/>
          <w:sz w:val="28"/>
          <w:szCs w:val="28"/>
        </w:rPr>
        <w:t>дефицитом</w:t>
      </w:r>
      <w:r w:rsidRPr="003F4377">
        <w:rPr>
          <w:rStyle w:val="Headerorfooter"/>
          <w:rFonts w:ascii="Bookman Old Style" w:hAnsi="Bookman Old Style"/>
          <w:bCs/>
          <w:sz w:val="28"/>
          <w:szCs w:val="28"/>
        </w:rPr>
        <w:t>. Наличие дефицита бюджета не означает, что какие-либо из запланированных расходов не будут произведены, просто оплата некоторых рас</w:t>
      </w:r>
      <w:r w:rsidRPr="003F4377">
        <w:rPr>
          <w:rStyle w:val="Headerorfooter"/>
          <w:rFonts w:ascii="Bookman Old Style" w:hAnsi="Bookman Old Style"/>
          <w:bCs/>
          <w:sz w:val="28"/>
          <w:szCs w:val="28"/>
        </w:rPr>
        <w:softHyphen/>
        <w:t xml:space="preserve">ходов будет осуществлена не за счет доходов, а за счёт </w:t>
      </w:r>
      <w:r w:rsidRPr="003F4377">
        <w:rPr>
          <w:rStyle w:val="Headerorfooter"/>
          <w:rFonts w:ascii="Bookman Old Style" w:hAnsi="Bookman Old Style"/>
          <w:b/>
          <w:bCs/>
          <w:i/>
          <w:sz w:val="28"/>
          <w:szCs w:val="28"/>
        </w:rPr>
        <w:t>источников финанси</w:t>
      </w:r>
      <w:r w:rsidRPr="003F4377">
        <w:rPr>
          <w:rStyle w:val="Headerorfooter"/>
          <w:rFonts w:ascii="Bookman Old Style" w:hAnsi="Bookman Old Style"/>
          <w:b/>
          <w:bCs/>
          <w:i/>
          <w:sz w:val="28"/>
          <w:szCs w:val="28"/>
        </w:rPr>
        <w:softHyphen/>
        <w:t>рования дефицита бюджета:</w:t>
      </w:r>
      <w:r w:rsidRPr="003F4377">
        <w:rPr>
          <w:rStyle w:val="Headerorfooter"/>
          <w:rFonts w:ascii="Bookman Old Style" w:hAnsi="Bookman Old Style"/>
          <w:bCs/>
          <w:sz w:val="28"/>
          <w:szCs w:val="28"/>
        </w:rPr>
        <w:t xml:space="preserve"> банковские кредиты, бюджетные кредиты, остатки на счете бюджета (неиспользованные средства прошлого года) и иные источники.</w:t>
      </w:r>
    </w:p>
    <w:p w:rsidR="00C054B7" w:rsidRPr="003F4377" w:rsidRDefault="006E1955" w:rsidP="00676F52">
      <w:pPr>
        <w:ind w:firstLine="708"/>
        <w:jc w:val="both"/>
        <w:rPr>
          <w:rStyle w:val="Headerorfooter"/>
          <w:rFonts w:ascii="Bookman Old Style" w:hAnsi="Bookman Old Style"/>
          <w:bCs/>
          <w:sz w:val="28"/>
          <w:szCs w:val="28"/>
        </w:rPr>
      </w:pPr>
      <w:r w:rsidRPr="003F4377">
        <w:rPr>
          <w:rStyle w:val="Headerorfooter"/>
          <w:rFonts w:ascii="Bookman Old Style" w:hAnsi="Bookman Old Style"/>
          <w:bCs/>
          <w:sz w:val="28"/>
          <w:szCs w:val="28"/>
        </w:rPr>
        <w:t>Размер дефицита бюджета ограничен Бюджетным кодексом. Пре</w:t>
      </w:r>
      <w:r w:rsidRPr="003F4377">
        <w:rPr>
          <w:rStyle w:val="Headerorfooter"/>
          <w:rFonts w:ascii="Bookman Old Style" w:hAnsi="Bookman Old Style"/>
          <w:bCs/>
          <w:sz w:val="28"/>
          <w:szCs w:val="28"/>
        </w:rPr>
        <w:softHyphen/>
        <w:t xml:space="preserve">дельный размер дефицита бюджета субъекта Российской Федерации не может превышать 15% общего объема доходов без учёта безвозмездных </w:t>
      </w:r>
      <w:r w:rsidR="00C054B7" w:rsidRPr="003F4377">
        <w:rPr>
          <w:rStyle w:val="Headerorfooter"/>
          <w:rFonts w:ascii="Bookman Old Style" w:hAnsi="Bookman Old Style"/>
          <w:bCs/>
          <w:sz w:val="28"/>
          <w:szCs w:val="28"/>
        </w:rPr>
        <w:t>поступлений, дефицит</w:t>
      </w:r>
      <w:r w:rsidRPr="003F4377">
        <w:rPr>
          <w:rStyle w:val="Headerorfooter"/>
          <w:rFonts w:ascii="Bookman Old Style" w:hAnsi="Bookman Old Style"/>
          <w:bCs/>
          <w:sz w:val="28"/>
          <w:szCs w:val="28"/>
        </w:rPr>
        <w:t xml:space="preserve"> </w:t>
      </w:r>
      <w:r w:rsidR="00C054B7" w:rsidRPr="003F4377">
        <w:rPr>
          <w:rStyle w:val="Headerorfooter"/>
          <w:rFonts w:ascii="Bookman Old Style" w:hAnsi="Bookman Old Style"/>
          <w:bCs/>
          <w:sz w:val="28"/>
          <w:szCs w:val="28"/>
        </w:rPr>
        <w:t>бюджета муниципального образования не долж</w:t>
      </w:r>
      <w:r w:rsidR="00DC6A15" w:rsidRPr="003F4377">
        <w:rPr>
          <w:rStyle w:val="Headerorfooter"/>
          <w:rFonts w:ascii="Bookman Old Style" w:hAnsi="Bookman Old Style"/>
          <w:bCs/>
          <w:sz w:val="28"/>
          <w:szCs w:val="28"/>
        </w:rPr>
        <w:t>е</w:t>
      </w:r>
      <w:r w:rsidR="00C054B7" w:rsidRPr="003F4377">
        <w:rPr>
          <w:rStyle w:val="Headerorfooter"/>
          <w:rFonts w:ascii="Bookman Old Style" w:hAnsi="Bookman Old Style"/>
          <w:bCs/>
          <w:sz w:val="28"/>
          <w:szCs w:val="28"/>
        </w:rPr>
        <w:t>н превышать 10% утвержденного годового объема доходов бюджета муниципального образования без учета безвозмездных поступлений и поступлений налоговых доходов по дополнительным нормативам отчислений.</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Безвозмездные поступления в бюджет - </w:t>
      </w:r>
      <w:r w:rsidRPr="003F4377">
        <w:rPr>
          <w:rStyle w:val="Headerorfooter"/>
          <w:rFonts w:ascii="Bookman Old Style" w:hAnsi="Bookman Old Style"/>
          <w:b/>
          <w:bCs/>
          <w:i/>
          <w:sz w:val="28"/>
          <w:szCs w:val="28"/>
        </w:rPr>
        <w:t>межбюджетные трансферты</w:t>
      </w:r>
      <w:r w:rsidRPr="003F4377">
        <w:rPr>
          <w:rStyle w:val="Headerorfooter"/>
          <w:rFonts w:ascii="Bookman Old Style" w:hAnsi="Bookman Old Style"/>
          <w:bCs/>
          <w:sz w:val="28"/>
          <w:szCs w:val="28"/>
        </w:rPr>
        <w:t xml:space="preserve"> (средства), предоставляемые одним бюджетом другому. Межбюджетные транс</w:t>
      </w:r>
      <w:r w:rsidRPr="003F4377">
        <w:rPr>
          <w:rStyle w:val="Headerorfooter"/>
          <w:rFonts w:ascii="Bookman Old Style" w:hAnsi="Bookman Old Style"/>
          <w:bCs/>
          <w:sz w:val="28"/>
          <w:szCs w:val="28"/>
        </w:rPr>
        <w:softHyphen/>
        <w:t>ферты формируют значительную часть бюджетов всех уровней. Межбюджетные трансферты подразделяются на дотации, субсидии, суб</w:t>
      </w:r>
      <w:r w:rsidRPr="003F4377">
        <w:rPr>
          <w:rStyle w:val="Headerorfooter"/>
          <w:rFonts w:ascii="Bookman Old Style" w:hAnsi="Bookman Old Style"/>
          <w:bCs/>
          <w:sz w:val="28"/>
          <w:szCs w:val="28"/>
        </w:rPr>
        <w:softHyphen/>
        <w:t>венции.</w:t>
      </w:r>
    </w:p>
    <w:p w:rsidR="006E1955" w:rsidRPr="003F4377" w:rsidRDefault="006E1955" w:rsidP="00676F52">
      <w:pPr>
        <w:ind w:firstLine="708"/>
        <w:jc w:val="both"/>
        <w:rPr>
          <w:rStyle w:val="Headerorfooter"/>
          <w:rFonts w:ascii="Bookman Old Style" w:hAnsi="Bookman Old Style"/>
          <w:bCs/>
          <w:sz w:val="28"/>
          <w:szCs w:val="28"/>
        </w:rPr>
      </w:pPr>
      <w:r w:rsidRPr="003F4377">
        <w:rPr>
          <w:rStyle w:val="Headerorfooter"/>
          <w:rFonts w:ascii="Bookman Old Style" w:hAnsi="Bookman Old Style"/>
          <w:b/>
          <w:bCs/>
          <w:i/>
          <w:sz w:val="28"/>
          <w:szCs w:val="28"/>
        </w:rPr>
        <w:t>Дотации</w:t>
      </w:r>
      <w:r w:rsidRPr="003F4377">
        <w:rPr>
          <w:rStyle w:val="Headerorfooter"/>
          <w:rFonts w:ascii="Bookman Old Style" w:hAnsi="Bookman Old Style"/>
          <w:bCs/>
          <w:sz w:val="28"/>
          <w:szCs w:val="28"/>
        </w:rPr>
        <w:t xml:space="preserve"> предоставляются на безвозмездной и безвозвратной основе без установления направлений и (или) условий их использования. </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Субсидии</w:t>
      </w:r>
      <w:r w:rsidRPr="003F4377">
        <w:rPr>
          <w:rStyle w:val="Headerorfooter"/>
          <w:rFonts w:ascii="Bookman Old Style" w:hAnsi="Bookman Old Style"/>
          <w:bCs/>
          <w:sz w:val="28"/>
          <w:szCs w:val="28"/>
        </w:rPr>
        <w:t xml:space="preserve"> предоставляются на поддержку реализации полномочий, ис</w:t>
      </w:r>
      <w:r w:rsidRPr="003F4377">
        <w:rPr>
          <w:rStyle w:val="Headerorfooter"/>
          <w:rFonts w:ascii="Bookman Old Style" w:hAnsi="Bookman Old Style"/>
          <w:bCs/>
          <w:sz w:val="28"/>
          <w:szCs w:val="28"/>
        </w:rPr>
        <w:softHyphen/>
        <w:t>полнение которых закреплено за получателем субсидий. Субсидии предоставляются на условиях софинансирования - это означает, что получатель субсидии должен за счет собственных средств преду</w:t>
      </w:r>
      <w:r w:rsidRPr="003F4377">
        <w:rPr>
          <w:rStyle w:val="Headerorfooter"/>
          <w:rFonts w:ascii="Bookman Old Style" w:hAnsi="Bookman Old Style"/>
          <w:bCs/>
          <w:sz w:val="28"/>
          <w:szCs w:val="28"/>
        </w:rPr>
        <w:softHyphen/>
        <w:t>смотреть определенную долю финансирования на те же цели.</w:t>
      </w:r>
    </w:p>
    <w:p w:rsidR="00CA263B" w:rsidRPr="003F4377" w:rsidRDefault="006E1955" w:rsidP="00676F52">
      <w:pPr>
        <w:ind w:firstLine="708"/>
        <w:jc w:val="both"/>
        <w:rPr>
          <w:rStyle w:val="Headerorfooter"/>
          <w:rFonts w:ascii="Bookman Old Style" w:hAnsi="Bookman Old Style"/>
          <w:bCs/>
          <w:sz w:val="28"/>
          <w:szCs w:val="28"/>
        </w:rPr>
      </w:pPr>
      <w:r w:rsidRPr="003F4377">
        <w:rPr>
          <w:rStyle w:val="Headerorfooter"/>
          <w:rFonts w:ascii="Bookman Old Style" w:hAnsi="Bookman Old Style"/>
          <w:b/>
          <w:bCs/>
          <w:i/>
          <w:sz w:val="28"/>
          <w:szCs w:val="28"/>
        </w:rPr>
        <w:t>Субвенции</w:t>
      </w:r>
      <w:r w:rsidRPr="003F4377">
        <w:rPr>
          <w:rStyle w:val="Headerorfooter"/>
          <w:rFonts w:ascii="Bookman Old Style" w:hAnsi="Bookman Old Style"/>
          <w:bCs/>
          <w:sz w:val="28"/>
          <w:szCs w:val="28"/>
        </w:rPr>
        <w:t xml:space="preserve"> предоставляются на осуществление переданных полномочий, то есть полномочий, которые не закреплены за получателем субвенции. </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lastRenderedPageBreak/>
        <w:t xml:space="preserve">Остальная доля доходов бюджета </w:t>
      </w:r>
      <w:r w:rsidR="00DC6A15" w:rsidRPr="003F4377">
        <w:rPr>
          <w:rStyle w:val="Headerorfooter"/>
          <w:rFonts w:ascii="Bookman Old Style" w:hAnsi="Bookman Old Style"/>
          <w:bCs/>
          <w:sz w:val="28"/>
          <w:szCs w:val="28"/>
        </w:rPr>
        <w:t xml:space="preserve">муниципального образования </w:t>
      </w:r>
      <w:r w:rsidR="000D24E9" w:rsidRPr="003F4377">
        <w:rPr>
          <w:rStyle w:val="Headerorfooter"/>
          <w:rFonts w:ascii="Bookman Old Style" w:hAnsi="Bookman Old Style"/>
          <w:bCs/>
          <w:sz w:val="28"/>
          <w:szCs w:val="28"/>
        </w:rPr>
        <w:t xml:space="preserve">Моздокский район </w:t>
      </w:r>
      <w:r w:rsidRPr="003F4377">
        <w:rPr>
          <w:rStyle w:val="Headerorfooter"/>
          <w:rFonts w:ascii="Bookman Old Style" w:hAnsi="Bookman Old Style"/>
          <w:bCs/>
          <w:sz w:val="28"/>
          <w:szCs w:val="28"/>
        </w:rPr>
        <w:t>Ре</w:t>
      </w:r>
      <w:r w:rsidR="0006173A" w:rsidRPr="003F4377">
        <w:rPr>
          <w:rStyle w:val="Headerorfooter"/>
          <w:rFonts w:ascii="Bookman Old Style" w:hAnsi="Bookman Old Style"/>
          <w:bCs/>
          <w:sz w:val="28"/>
          <w:szCs w:val="28"/>
        </w:rPr>
        <w:t>спублики Северная Осетия-Алания</w:t>
      </w:r>
      <w:r w:rsidRPr="003F4377">
        <w:rPr>
          <w:rStyle w:val="Headerorfooter"/>
          <w:rFonts w:ascii="Bookman Old Style" w:hAnsi="Bookman Old Style"/>
          <w:bCs/>
          <w:sz w:val="28"/>
          <w:szCs w:val="28"/>
        </w:rPr>
        <w:t xml:space="preserve"> составляют</w:t>
      </w:r>
      <w:r w:rsidRPr="003F4377">
        <w:rPr>
          <w:rStyle w:val="Headerorfooter"/>
          <w:rFonts w:ascii="Bookman Old Style" w:hAnsi="Bookman Old Style"/>
          <w:b/>
          <w:bCs/>
          <w:i/>
          <w:sz w:val="28"/>
          <w:szCs w:val="28"/>
        </w:rPr>
        <w:t xml:space="preserve"> нало</w:t>
      </w:r>
      <w:r w:rsidRPr="003F4377">
        <w:rPr>
          <w:rStyle w:val="Headerorfooter"/>
          <w:rFonts w:ascii="Bookman Old Style" w:hAnsi="Bookman Old Style"/>
          <w:b/>
          <w:bCs/>
          <w:i/>
          <w:sz w:val="28"/>
          <w:szCs w:val="28"/>
        </w:rPr>
        <w:softHyphen/>
        <w:t>говые и неналоговые доходы</w:t>
      </w:r>
      <w:r w:rsidRPr="003F4377">
        <w:rPr>
          <w:rStyle w:val="Headerorfooter"/>
          <w:rFonts w:ascii="Bookman Old Style" w:hAnsi="Bookman Old Style"/>
          <w:bCs/>
          <w:sz w:val="28"/>
          <w:szCs w:val="28"/>
        </w:rPr>
        <w:t>.</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Основные налоговые доходы следующие:</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налоги на прибыль и налоги на доходы</w:t>
      </w:r>
      <w:r w:rsidRPr="003F4377">
        <w:rPr>
          <w:rStyle w:val="Headerorfooter"/>
          <w:rFonts w:ascii="Bookman Old Style" w:hAnsi="Bookman Old Style"/>
          <w:bCs/>
          <w:sz w:val="28"/>
          <w:szCs w:val="28"/>
        </w:rPr>
        <w:t xml:space="preserve"> (налог на доходы физических лиц);</w:t>
      </w:r>
    </w:p>
    <w:p w:rsidR="006E1955" w:rsidRPr="003F4377" w:rsidRDefault="00067F10"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 xml:space="preserve">доходы, являющиеся источниками формирования дорожного фонда Моздокского района </w:t>
      </w:r>
      <w:r w:rsidR="006E1955" w:rsidRPr="003F4377">
        <w:rPr>
          <w:rStyle w:val="Headerorfooter"/>
          <w:rFonts w:ascii="Bookman Old Style" w:hAnsi="Bookman Old Style"/>
          <w:bCs/>
          <w:sz w:val="28"/>
          <w:szCs w:val="28"/>
        </w:rPr>
        <w:t>(акцизы</w:t>
      </w:r>
      <w:r w:rsidRPr="003F4377">
        <w:rPr>
          <w:rStyle w:val="Headerorfooter"/>
          <w:rFonts w:ascii="Bookman Old Style" w:hAnsi="Bookman Old Style"/>
          <w:bCs/>
          <w:sz w:val="28"/>
          <w:szCs w:val="28"/>
        </w:rPr>
        <w:t xml:space="preserve"> на нефтепродукты, производимые</w:t>
      </w:r>
      <w:r w:rsidR="00CE41E8" w:rsidRPr="003F4377">
        <w:rPr>
          <w:rStyle w:val="Headerorfooter"/>
          <w:rFonts w:ascii="Bookman Old Style" w:hAnsi="Bookman Old Style"/>
          <w:bCs/>
          <w:sz w:val="28"/>
          <w:szCs w:val="28"/>
        </w:rPr>
        <w:t xml:space="preserve"> на территории Российской Федерации</w:t>
      </w:r>
      <w:r w:rsidR="006E1955" w:rsidRPr="003F4377">
        <w:rPr>
          <w:rStyle w:val="Headerorfooter"/>
          <w:rFonts w:ascii="Bookman Old Style" w:hAnsi="Bookman Old Style"/>
          <w:bCs/>
          <w:sz w:val="28"/>
          <w:szCs w:val="28"/>
        </w:rPr>
        <w:t>);</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налоги на совокупный доход</w:t>
      </w:r>
      <w:r w:rsidRPr="003F4377">
        <w:rPr>
          <w:rStyle w:val="Headerorfooter"/>
          <w:rFonts w:ascii="Bookman Old Style" w:hAnsi="Bookman Old Style"/>
          <w:bCs/>
          <w:sz w:val="28"/>
          <w:szCs w:val="28"/>
        </w:rPr>
        <w:t xml:space="preserve"> (налог, взимаемый в связи с примене</w:t>
      </w:r>
      <w:r w:rsidRPr="003F4377">
        <w:rPr>
          <w:rStyle w:val="Headerorfooter"/>
          <w:rFonts w:ascii="Bookman Old Style" w:hAnsi="Bookman Old Style"/>
          <w:bCs/>
          <w:sz w:val="28"/>
          <w:szCs w:val="28"/>
        </w:rPr>
        <w:softHyphen/>
        <w:t>нием упрощенной системы налогообложения, единый налог на вмененный доход, единый сельскохозяйственный налог</w:t>
      </w:r>
      <w:r w:rsidR="000D24E9" w:rsidRPr="003F4377">
        <w:rPr>
          <w:rStyle w:val="Headerorfooter"/>
          <w:rFonts w:ascii="Bookman Old Style" w:hAnsi="Bookman Old Style"/>
          <w:bCs/>
          <w:sz w:val="28"/>
          <w:szCs w:val="28"/>
        </w:rPr>
        <w:t>, единый налог, взимаемый в связи</w:t>
      </w:r>
      <w:r w:rsidR="007B4ECB" w:rsidRPr="003F4377">
        <w:rPr>
          <w:rStyle w:val="Headerorfooter"/>
          <w:rFonts w:ascii="Bookman Old Style" w:hAnsi="Bookman Old Style"/>
          <w:bCs/>
          <w:sz w:val="28"/>
          <w:szCs w:val="28"/>
        </w:rPr>
        <w:t xml:space="preserve"> с применением патентной системы налогообложения</w:t>
      </w:r>
      <w:r w:rsidRPr="003F4377">
        <w:rPr>
          <w:rStyle w:val="Headerorfooter"/>
          <w:rFonts w:ascii="Bookman Old Style" w:hAnsi="Bookman Old Style"/>
          <w:bCs/>
          <w:sz w:val="28"/>
          <w:szCs w:val="28"/>
        </w:rPr>
        <w:t>);</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налоги на имущество</w:t>
      </w:r>
      <w:r w:rsidRPr="003F4377">
        <w:rPr>
          <w:rStyle w:val="Headerorfooter"/>
          <w:rFonts w:ascii="Bookman Old Style" w:hAnsi="Bookman Old Style"/>
          <w:bCs/>
          <w:sz w:val="28"/>
          <w:szCs w:val="28"/>
        </w:rPr>
        <w:t xml:space="preserve"> </w:t>
      </w:r>
      <w:r w:rsidR="00CE41E8" w:rsidRPr="003F4377">
        <w:rPr>
          <w:rStyle w:val="Headerorfooter"/>
          <w:rFonts w:ascii="Bookman Old Style" w:hAnsi="Bookman Old Style"/>
          <w:bCs/>
          <w:sz w:val="28"/>
          <w:szCs w:val="28"/>
        </w:rPr>
        <w:t>(налог на имущество организаций</w:t>
      </w:r>
      <w:r w:rsidRPr="003F4377">
        <w:rPr>
          <w:rStyle w:val="Headerorfooter"/>
          <w:rFonts w:ascii="Bookman Old Style" w:hAnsi="Bookman Old Style"/>
          <w:bCs/>
          <w:sz w:val="28"/>
          <w:szCs w:val="28"/>
        </w:rPr>
        <w:t>);</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государственная пошлина</w:t>
      </w:r>
      <w:r w:rsidRPr="003F4377">
        <w:rPr>
          <w:rStyle w:val="Headerorfooter"/>
          <w:rFonts w:ascii="Bookman Old Style" w:hAnsi="Bookman Old Style"/>
          <w:bCs/>
          <w:sz w:val="28"/>
          <w:szCs w:val="28"/>
        </w:rPr>
        <w:t xml:space="preserve"> (</w:t>
      </w:r>
      <w:r w:rsidR="00CE41E8" w:rsidRPr="003F4377">
        <w:rPr>
          <w:rStyle w:val="Headerorfooter"/>
          <w:rFonts w:ascii="Bookman Old Style" w:hAnsi="Bookman Old Style"/>
          <w:bCs/>
          <w:sz w:val="28"/>
          <w:szCs w:val="28"/>
        </w:rPr>
        <w:t>государственная пошлина по делам, рассматриваемым в судах общей юрисдикции, мировыми судьями</w:t>
      </w:r>
      <w:r w:rsidRPr="003F4377">
        <w:rPr>
          <w:rStyle w:val="Headerorfooter"/>
          <w:rFonts w:ascii="Bookman Old Style" w:hAnsi="Bookman Old Style"/>
          <w:bCs/>
          <w:sz w:val="28"/>
          <w:szCs w:val="28"/>
        </w:rPr>
        <w:t>).</w:t>
      </w:r>
    </w:p>
    <w:p w:rsidR="006E1955" w:rsidRPr="003F4377" w:rsidRDefault="006E1955" w:rsidP="006E1955">
      <w:pPr>
        <w:tabs>
          <w:tab w:val="left" w:pos="987"/>
        </w:tabs>
        <w:jc w:val="both"/>
        <w:rPr>
          <w:rFonts w:ascii="Bookman Old Style" w:hAnsi="Bookman Old Style"/>
          <w:b/>
          <w:sz w:val="28"/>
          <w:szCs w:val="28"/>
        </w:rPr>
      </w:pPr>
      <w:r w:rsidRPr="003F4377">
        <w:rPr>
          <w:rStyle w:val="Headerorfooter"/>
          <w:rFonts w:ascii="Bookman Old Style" w:hAnsi="Bookman Old Style"/>
          <w:bCs/>
          <w:sz w:val="28"/>
          <w:szCs w:val="28"/>
        </w:rPr>
        <w:t xml:space="preserve">     </w:t>
      </w:r>
      <w:r w:rsidR="000D24E9" w:rsidRPr="003F4377">
        <w:rPr>
          <w:rStyle w:val="Headerorfooter"/>
          <w:rFonts w:ascii="Bookman Old Style" w:hAnsi="Bookman Old Style"/>
          <w:bCs/>
          <w:sz w:val="28"/>
          <w:szCs w:val="28"/>
        </w:rPr>
        <w:t xml:space="preserve">   </w:t>
      </w:r>
      <w:r w:rsidRPr="003F4377">
        <w:rPr>
          <w:rStyle w:val="Headerorfooter"/>
          <w:rFonts w:ascii="Bookman Old Style" w:hAnsi="Bookman Old Style"/>
          <w:bCs/>
          <w:sz w:val="28"/>
          <w:szCs w:val="28"/>
        </w:rPr>
        <w:t>К неналоговым доходам относятся:</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доходы от использования имущества</w:t>
      </w:r>
      <w:r w:rsidRPr="003F4377">
        <w:rPr>
          <w:rStyle w:val="Headerorfooter"/>
          <w:rFonts w:ascii="Bookman Old Style" w:hAnsi="Bookman Old Style"/>
          <w:bCs/>
          <w:sz w:val="28"/>
          <w:szCs w:val="28"/>
        </w:rPr>
        <w:t>, находящегося в государ</w:t>
      </w:r>
      <w:r w:rsidRPr="003F4377">
        <w:rPr>
          <w:rStyle w:val="Headerorfooter"/>
          <w:rFonts w:ascii="Bookman Old Style" w:hAnsi="Bookman Old Style"/>
          <w:bCs/>
          <w:sz w:val="28"/>
          <w:szCs w:val="28"/>
        </w:rPr>
        <w:softHyphen/>
        <w:t>ственной и муниципальной собственности (доходы от сдачи в аренду государственного и муниципального имущества, доходы от перечисления части прибыли государственных и муниципальных унитарных предприя</w:t>
      </w:r>
      <w:r w:rsidRPr="003F4377">
        <w:rPr>
          <w:rStyle w:val="Headerorfooter"/>
          <w:rFonts w:ascii="Bookman Old Style" w:hAnsi="Bookman Old Style"/>
          <w:bCs/>
          <w:sz w:val="28"/>
          <w:szCs w:val="28"/>
        </w:rPr>
        <w:softHyphen/>
        <w:t>тий и пр.);</w:t>
      </w:r>
    </w:p>
    <w:p w:rsidR="006E1955" w:rsidRPr="003F4377" w:rsidRDefault="006E1955" w:rsidP="00676F52">
      <w:pPr>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платежи при пользовании природными ресурсами</w:t>
      </w:r>
      <w:r w:rsidRPr="003F4377">
        <w:rPr>
          <w:rStyle w:val="Headerorfooter"/>
          <w:rFonts w:ascii="Bookman Old Style" w:hAnsi="Bookman Old Style"/>
          <w:bCs/>
          <w:sz w:val="28"/>
          <w:szCs w:val="28"/>
        </w:rPr>
        <w:t xml:space="preserve"> (плата за нега</w:t>
      </w:r>
      <w:r w:rsidRPr="003F4377">
        <w:rPr>
          <w:rStyle w:val="Headerorfooter"/>
          <w:rFonts w:ascii="Bookman Old Style" w:hAnsi="Bookman Old Style"/>
          <w:bCs/>
          <w:sz w:val="28"/>
          <w:szCs w:val="28"/>
        </w:rPr>
        <w:softHyphen/>
        <w:t>тивное воздействие на окружающую среду, плата за использование лесов, недр и пр.);</w:t>
      </w:r>
    </w:p>
    <w:p w:rsidR="006E1955" w:rsidRPr="003F4377" w:rsidRDefault="006E1955" w:rsidP="000D24E9">
      <w:pPr>
        <w:ind w:firstLine="708"/>
        <w:jc w:val="both"/>
        <w:rPr>
          <w:rFonts w:ascii="Bookman Old Style" w:eastAsia="Garamond" w:hAnsi="Bookman Old Style" w:cs="Garamond"/>
          <w:bCs/>
          <w:i/>
          <w:sz w:val="28"/>
          <w:szCs w:val="28"/>
          <w:shd w:val="clear" w:color="auto" w:fill="FFFFFF"/>
        </w:rPr>
      </w:pPr>
      <w:r w:rsidRPr="003F4377">
        <w:rPr>
          <w:rStyle w:val="Headerorfooter"/>
          <w:rFonts w:ascii="Bookman Old Style" w:hAnsi="Bookman Old Style"/>
          <w:b/>
          <w:bCs/>
          <w:i/>
          <w:sz w:val="28"/>
          <w:szCs w:val="28"/>
        </w:rPr>
        <w:t>доходы от продажи материальных и нематериальных активов</w:t>
      </w:r>
      <w:r w:rsidR="000D24E9" w:rsidRPr="003F4377">
        <w:rPr>
          <w:rStyle w:val="Headerorfooter"/>
          <w:rFonts w:ascii="Bookman Old Style" w:hAnsi="Bookman Old Style"/>
          <w:bCs/>
          <w:i/>
          <w:sz w:val="28"/>
          <w:szCs w:val="28"/>
        </w:rPr>
        <w:t xml:space="preserve"> </w:t>
      </w:r>
      <w:r w:rsidRPr="003F4377">
        <w:rPr>
          <w:rStyle w:val="Headerorfooter"/>
          <w:rFonts w:ascii="Bookman Old Style" w:hAnsi="Bookman Old Style"/>
          <w:bCs/>
          <w:sz w:val="28"/>
          <w:szCs w:val="28"/>
        </w:rPr>
        <w:t>(доходы от приватизации государственного и муниципального имущества); административные платежи и сборы; штрафы, санкции, возмещение ущерба;</w:t>
      </w:r>
    </w:p>
    <w:p w:rsidR="006E1955" w:rsidRPr="003F4377" w:rsidRDefault="006E1955" w:rsidP="00676F52">
      <w:pPr>
        <w:spacing w:line="365" w:lineRule="exact"/>
        <w:ind w:firstLine="708"/>
        <w:jc w:val="both"/>
        <w:rPr>
          <w:rFonts w:ascii="Bookman Old Style" w:hAnsi="Bookman Old Style"/>
          <w:b/>
          <w:sz w:val="28"/>
          <w:szCs w:val="28"/>
        </w:rPr>
      </w:pPr>
      <w:r w:rsidRPr="003F4377">
        <w:rPr>
          <w:rStyle w:val="Headerorfooter"/>
          <w:rFonts w:ascii="Bookman Old Style" w:hAnsi="Bookman Old Style"/>
          <w:b/>
          <w:bCs/>
          <w:i/>
          <w:sz w:val="28"/>
          <w:szCs w:val="28"/>
        </w:rPr>
        <w:t>доходы от оказания платных услуг</w:t>
      </w:r>
      <w:r w:rsidRPr="003F4377">
        <w:rPr>
          <w:rStyle w:val="Headerorfooter"/>
          <w:rFonts w:ascii="Bookman Old Style" w:hAnsi="Bookman Old Style"/>
          <w:bCs/>
          <w:sz w:val="28"/>
          <w:szCs w:val="28"/>
        </w:rPr>
        <w:t xml:space="preserve"> (работ) и компенсации затрат государства.</w:t>
      </w:r>
    </w:p>
    <w:p w:rsidR="006E1955" w:rsidRPr="003F4377" w:rsidRDefault="006E1955" w:rsidP="00AB5C2B">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Все источники формирования налоговых и неналоговых доходов в соот</w:t>
      </w:r>
      <w:r w:rsidRPr="003F4377">
        <w:rPr>
          <w:rStyle w:val="Headerorfooter"/>
          <w:rFonts w:ascii="Bookman Old Style" w:hAnsi="Bookman Old Style"/>
          <w:bCs/>
          <w:sz w:val="28"/>
          <w:szCs w:val="28"/>
        </w:rPr>
        <w:softHyphen/>
        <w:t>ветствии с Бюджетным кодексом Российской Федерации закреплены за соот</w:t>
      </w:r>
      <w:r w:rsidRPr="003F4377">
        <w:rPr>
          <w:rStyle w:val="Headerorfooter"/>
          <w:rFonts w:ascii="Bookman Old Style" w:hAnsi="Bookman Old Style"/>
          <w:bCs/>
          <w:sz w:val="28"/>
          <w:szCs w:val="28"/>
        </w:rPr>
        <w:softHyphen/>
        <w:t xml:space="preserve">ветствующими бюджетами </w:t>
      </w:r>
      <w:r w:rsidRPr="003F4377">
        <w:rPr>
          <w:rStyle w:val="Headerorfooter"/>
          <w:rFonts w:ascii="Bookman Old Style" w:hAnsi="Bookman Old Style"/>
          <w:b/>
          <w:bCs/>
          <w:i/>
          <w:sz w:val="28"/>
          <w:szCs w:val="28"/>
        </w:rPr>
        <w:t>бюджетной системы Российской Федерации</w:t>
      </w:r>
      <w:r w:rsidRPr="003F4377">
        <w:rPr>
          <w:rStyle w:val="Headerorfooter"/>
          <w:rFonts w:ascii="Bookman Old Style" w:hAnsi="Bookman Old Style"/>
          <w:bCs/>
          <w:sz w:val="28"/>
          <w:szCs w:val="28"/>
        </w:rPr>
        <w:t>.</w:t>
      </w:r>
    </w:p>
    <w:p w:rsidR="006E1955" w:rsidRPr="003F4377" w:rsidRDefault="006E1955" w:rsidP="00676F52">
      <w:pPr>
        <w:spacing w:line="260" w:lineRule="exact"/>
        <w:ind w:left="360" w:firstLine="348"/>
        <w:jc w:val="both"/>
        <w:rPr>
          <w:rFonts w:ascii="Bookman Old Style" w:hAnsi="Bookman Old Style"/>
          <w:b/>
          <w:sz w:val="28"/>
          <w:szCs w:val="28"/>
        </w:rPr>
      </w:pPr>
      <w:r w:rsidRPr="003F4377">
        <w:rPr>
          <w:rStyle w:val="Headerorfooter"/>
          <w:rFonts w:ascii="Bookman Old Style" w:hAnsi="Bookman Old Style"/>
          <w:bCs/>
          <w:sz w:val="28"/>
          <w:szCs w:val="28"/>
        </w:rPr>
        <w:t>В состав бюджетной системы входят:</w:t>
      </w:r>
    </w:p>
    <w:p w:rsidR="006E1955" w:rsidRPr="003F4377" w:rsidRDefault="00E75E3D"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 </w:t>
      </w:r>
      <w:r w:rsidR="006E1955" w:rsidRPr="003F4377">
        <w:rPr>
          <w:rStyle w:val="Headerorfooter"/>
          <w:rFonts w:ascii="Bookman Old Style" w:hAnsi="Bookman Old Style"/>
          <w:bCs/>
          <w:sz w:val="28"/>
          <w:szCs w:val="28"/>
        </w:rPr>
        <w:t>федеральный бюджет и бюджеты государственных внебюджетных фон</w:t>
      </w:r>
      <w:r w:rsidR="006E1955" w:rsidRPr="003F4377">
        <w:rPr>
          <w:rStyle w:val="Headerorfooter"/>
          <w:rFonts w:ascii="Bookman Old Style" w:hAnsi="Bookman Old Style"/>
          <w:bCs/>
          <w:sz w:val="28"/>
          <w:szCs w:val="28"/>
        </w:rPr>
        <w:softHyphen/>
        <w:t>дов Российской Федерации;</w:t>
      </w:r>
    </w:p>
    <w:p w:rsidR="006E1955" w:rsidRPr="003F4377" w:rsidRDefault="00E75E3D"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 </w:t>
      </w:r>
      <w:r w:rsidR="006E1955" w:rsidRPr="003F4377">
        <w:rPr>
          <w:rStyle w:val="Headerorfooter"/>
          <w:rFonts w:ascii="Bookman Old Style" w:hAnsi="Bookman Old Style"/>
          <w:bCs/>
          <w:sz w:val="28"/>
          <w:szCs w:val="28"/>
        </w:rPr>
        <w:t>бюджеты субъектов Российской Федерации и бюджеты территориальных государственных внебюджетных фондов; местные бюджеты, в том числе:</w:t>
      </w:r>
    </w:p>
    <w:p w:rsidR="006E1955" w:rsidRPr="003F4377" w:rsidRDefault="00E75E3D"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 </w:t>
      </w:r>
      <w:r w:rsidR="006E1955" w:rsidRPr="003F4377">
        <w:rPr>
          <w:rStyle w:val="Headerorfooter"/>
          <w:rFonts w:ascii="Bookman Old Style" w:hAnsi="Bookman Old Style"/>
          <w:bCs/>
          <w:sz w:val="28"/>
          <w:szCs w:val="28"/>
        </w:rPr>
        <w:t>бюджеты муниципальных районов;</w:t>
      </w:r>
    </w:p>
    <w:p w:rsidR="006E1955" w:rsidRPr="003F4377" w:rsidRDefault="00E75E3D"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lastRenderedPageBreak/>
        <w:t xml:space="preserve">- </w:t>
      </w:r>
      <w:r w:rsidR="006E1955" w:rsidRPr="003F4377">
        <w:rPr>
          <w:rStyle w:val="Headerorfooter"/>
          <w:rFonts w:ascii="Bookman Old Style" w:hAnsi="Bookman Old Style"/>
          <w:bCs/>
          <w:sz w:val="28"/>
          <w:szCs w:val="28"/>
        </w:rPr>
        <w:t>бюджеты городских округов;</w:t>
      </w:r>
    </w:p>
    <w:p w:rsidR="006E1955" w:rsidRPr="003F4377" w:rsidRDefault="00E75E3D" w:rsidP="00676F52">
      <w:pPr>
        <w:ind w:firstLine="708"/>
        <w:jc w:val="both"/>
        <w:rPr>
          <w:rFonts w:ascii="Bookman Old Style" w:hAnsi="Bookman Old Style"/>
          <w:b/>
          <w:sz w:val="28"/>
          <w:szCs w:val="28"/>
        </w:rPr>
      </w:pPr>
      <w:r w:rsidRPr="003F4377">
        <w:rPr>
          <w:rStyle w:val="Headerorfooter"/>
          <w:rFonts w:ascii="Bookman Old Style" w:hAnsi="Bookman Old Style"/>
          <w:bCs/>
          <w:sz w:val="28"/>
          <w:szCs w:val="28"/>
        </w:rPr>
        <w:t xml:space="preserve">- </w:t>
      </w:r>
      <w:r w:rsidR="006E1955" w:rsidRPr="003F4377">
        <w:rPr>
          <w:rStyle w:val="Headerorfooter"/>
          <w:rFonts w:ascii="Bookman Old Style" w:hAnsi="Bookman Old Style"/>
          <w:bCs/>
          <w:sz w:val="28"/>
          <w:szCs w:val="28"/>
        </w:rPr>
        <w:t>бюджеты городских и сельских поселений.</w:t>
      </w:r>
    </w:p>
    <w:p w:rsidR="00B62682" w:rsidRPr="003F4377" w:rsidRDefault="00B62682" w:rsidP="006E1955">
      <w:pPr>
        <w:jc w:val="both"/>
        <w:rPr>
          <w:sz w:val="28"/>
          <w:szCs w:val="28"/>
        </w:rPr>
      </w:pPr>
    </w:p>
    <w:p w:rsidR="00467448" w:rsidRPr="003F4377"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3F4377">
        <w:rPr>
          <w:rFonts w:ascii="Bookman Old Style" w:hAnsi="Bookman Old Style" w:cs="Times New Roman"/>
          <w:b/>
          <w:color w:val="auto"/>
          <w:sz w:val="28"/>
          <w:szCs w:val="28"/>
        </w:rPr>
        <w:t>Основные направления налоговой политики</w:t>
      </w:r>
    </w:p>
    <w:p w:rsidR="00467448" w:rsidRPr="003F4377"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3F4377">
        <w:rPr>
          <w:rFonts w:ascii="Bookman Old Style" w:hAnsi="Bookman Old Style" w:cs="Times New Roman"/>
          <w:b/>
          <w:color w:val="auto"/>
          <w:sz w:val="28"/>
          <w:szCs w:val="28"/>
        </w:rPr>
        <w:t>муниципального образования Моздокский район</w:t>
      </w: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Республики Северная Осетия-Алания</w:t>
      </w:r>
    </w:p>
    <w:p w:rsidR="00467448" w:rsidRPr="00A31008" w:rsidRDefault="009A32E9"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на 2021 год и плановый период 2022 и 2023</w:t>
      </w:r>
      <w:r w:rsidR="00467448" w:rsidRPr="00A31008">
        <w:rPr>
          <w:rFonts w:ascii="Bookman Old Style" w:hAnsi="Bookman Old Style" w:cs="Times New Roman"/>
          <w:b/>
          <w:color w:val="auto"/>
          <w:sz w:val="28"/>
          <w:szCs w:val="28"/>
        </w:rPr>
        <w:t xml:space="preserve"> годов</w:t>
      </w: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1.Общие положения</w:t>
      </w:r>
    </w:p>
    <w:p w:rsidR="006E49C4" w:rsidRPr="00A31008" w:rsidRDefault="006E49C4" w:rsidP="006E49C4">
      <w:pPr>
        <w:pStyle w:val="rvps698610"/>
        <w:spacing w:after="0" w:line="276" w:lineRule="auto"/>
        <w:ind w:right="4" w:firstLine="708"/>
        <w:jc w:val="both"/>
        <w:rPr>
          <w:rFonts w:ascii="Bookman Old Style" w:hAnsi="Bookman Old Style" w:cs="Times New Roman"/>
          <w:b/>
          <w:sz w:val="28"/>
          <w:szCs w:val="28"/>
        </w:rPr>
      </w:pPr>
      <w:r w:rsidRPr="00A31008">
        <w:rPr>
          <w:rFonts w:ascii="Bookman Old Style" w:hAnsi="Bookman Old Style"/>
          <w:sz w:val="28"/>
          <w:szCs w:val="28"/>
        </w:rPr>
        <w:t xml:space="preserve">Настоящие Основные направления налоговой политики муниципального образования </w:t>
      </w:r>
      <w:r w:rsidRPr="00A31008">
        <w:rPr>
          <w:rFonts w:ascii="Bookman Old Style" w:hAnsi="Bookman Old Style" w:cs="Times New Roman"/>
          <w:sz w:val="28"/>
          <w:szCs w:val="28"/>
        </w:rPr>
        <w:t xml:space="preserve">Моздокский район </w:t>
      </w:r>
      <w:r w:rsidRPr="00A31008">
        <w:rPr>
          <w:rFonts w:ascii="Bookman Old Style" w:hAnsi="Bookman Old Style"/>
          <w:sz w:val="28"/>
          <w:szCs w:val="28"/>
        </w:rPr>
        <w:t xml:space="preserve">Республики Северная Осетия-Алания (далее - налоговая политика) на 2021 год и плановый период 2022 и 2023 годов подготовлены в соответствии со статьями 172,184.2  Бюджетного кодекса Российской Федерации и пункта 5 Положения  о бюджетном процессе в муниципальном образовании – Моздокский район Республики Северная Осетия – Алания, утвержденного решением Собрания представителей Моздокского района от 18.03.2015г. №243, в целях составления проекта бюджета </w:t>
      </w:r>
      <w:r w:rsidRPr="00A31008">
        <w:rPr>
          <w:rFonts w:ascii="Bookman Old Style" w:hAnsi="Bookman Old Style" w:cs="Times New Roman"/>
          <w:sz w:val="28"/>
          <w:szCs w:val="28"/>
        </w:rPr>
        <w:t xml:space="preserve">муниципального образования – Моздокский район </w:t>
      </w:r>
      <w:r w:rsidRPr="00A31008">
        <w:rPr>
          <w:rFonts w:ascii="Bookman Old Style" w:hAnsi="Bookman Old Style"/>
          <w:sz w:val="28"/>
          <w:szCs w:val="28"/>
        </w:rPr>
        <w:t>Республики Северная Осетия-Алания на 2021 год и плановый период 2022 и 2023 годов. Налоговые доходы районного бюджета, формируются в рамках Бюджетного и Налогового кодексов Российской Федерации, Закона Республики Северная Осетия-Алания от 29.12.2009г. №58-РЗ «О межбюджетных отношениях в Республики Северная Осетия-Алания», Законом Республики Северная Осетия-Алания «Об утверждении республиканского бюджета Республики Северная Осетия-Алания на очередной финансовый год и плановый период».</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Целью Основных направлений налоговой политики является определение условий, используемых при составлении проекта районного бюджета на 2021 год и на плановый период 2022 и 2023 годов, подходов к его формированию, основных характеристик и прогнозируемых параметров районного и местных бюджетов республики на 2021-2023 годы.</w:t>
      </w:r>
    </w:p>
    <w:p w:rsidR="00467448"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 xml:space="preserve"> Основные направления налоговой политики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w:t>
      </w:r>
    </w:p>
    <w:p w:rsidR="00467448" w:rsidRPr="00A31008" w:rsidRDefault="00467448" w:rsidP="00467448">
      <w:pPr>
        <w:autoSpaceDE w:val="0"/>
        <w:autoSpaceDN w:val="0"/>
        <w:adjustRightInd w:val="0"/>
        <w:spacing w:line="276" w:lineRule="auto"/>
        <w:jc w:val="both"/>
        <w:outlineLvl w:val="0"/>
        <w:rPr>
          <w:rFonts w:ascii="Bookman Old Style" w:hAnsi="Bookman Old Style"/>
          <w:sz w:val="28"/>
          <w:szCs w:val="28"/>
        </w:rPr>
      </w:pPr>
    </w:p>
    <w:p w:rsidR="00467448" w:rsidRPr="00A31008" w:rsidRDefault="00467448" w:rsidP="00467448">
      <w:pPr>
        <w:autoSpaceDE w:val="0"/>
        <w:autoSpaceDN w:val="0"/>
        <w:adjustRightInd w:val="0"/>
        <w:spacing w:line="276" w:lineRule="auto"/>
        <w:jc w:val="center"/>
        <w:outlineLvl w:val="0"/>
        <w:rPr>
          <w:rFonts w:ascii="Bookman Old Style" w:hAnsi="Bookman Old Style"/>
          <w:b/>
          <w:sz w:val="28"/>
          <w:szCs w:val="28"/>
        </w:rPr>
      </w:pPr>
      <w:r w:rsidRPr="00A31008">
        <w:rPr>
          <w:rFonts w:ascii="Bookman Old Style" w:hAnsi="Bookman Old Style"/>
          <w:b/>
          <w:sz w:val="28"/>
          <w:szCs w:val="28"/>
        </w:rPr>
        <w:lastRenderedPageBreak/>
        <w:t>2. Основные итоги реал</w:t>
      </w:r>
      <w:r w:rsidR="009A32E9" w:rsidRPr="00A31008">
        <w:rPr>
          <w:rFonts w:ascii="Bookman Old Style" w:hAnsi="Bookman Old Style"/>
          <w:b/>
          <w:sz w:val="28"/>
          <w:szCs w:val="28"/>
        </w:rPr>
        <w:t>изации налоговой политики в 2019</w:t>
      </w:r>
      <w:r w:rsidRPr="00A31008">
        <w:rPr>
          <w:rFonts w:ascii="Bookman Old Style" w:hAnsi="Bookman Old Style"/>
          <w:b/>
          <w:sz w:val="28"/>
          <w:szCs w:val="28"/>
        </w:rPr>
        <w:t xml:space="preserve"> </w:t>
      </w:r>
      <w:r w:rsidR="00E274B5" w:rsidRPr="00A31008">
        <w:rPr>
          <w:rFonts w:ascii="Bookman Old Style" w:hAnsi="Bookman Old Style"/>
          <w:b/>
          <w:sz w:val="28"/>
          <w:szCs w:val="28"/>
        </w:rPr>
        <w:t xml:space="preserve">и 2020 </w:t>
      </w:r>
      <w:r w:rsidRPr="00A31008">
        <w:rPr>
          <w:rFonts w:ascii="Bookman Old Style" w:hAnsi="Bookman Old Style"/>
          <w:b/>
          <w:sz w:val="28"/>
          <w:szCs w:val="28"/>
        </w:rPr>
        <w:t>году</w:t>
      </w:r>
      <w:r w:rsidR="00E274B5" w:rsidRPr="00A31008">
        <w:rPr>
          <w:rFonts w:ascii="Bookman Old Style" w:hAnsi="Bookman Old Style"/>
          <w:b/>
          <w:sz w:val="28"/>
          <w:szCs w:val="28"/>
        </w:rPr>
        <w:t>.</w:t>
      </w:r>
      <w:r w:rsidRPr="00A31008">
        <w:rPr>
          <w:rFonts w:ascii="Bookman Old Style" w:hAnsi="Bookman Old Style"/>
          <w:b/>
          <w:sz w:val="28"/>
          <w:szCs w:val="28"/>
        </w:rPr>
        <w:t xml:space="preserve"> </w:t>
      </w:r>
    </w:p>
    <w:p w:rsidR="00467448" w:rsidRPr="00A31008" w:rsidRDefault="00467448" w:rsidP="00467448">
      <w:pPr>
        <w:autoSpaceDE w:val="0"/>
        <w:autoSpaceDN w:val="0"/>
        <w:adjustRightInd w:val="0"/>
        <w:spacing w:line="276" w:lineRule="auto"/>
        <w:jc w:val="center"/>
        <w:outlineLvl w:val="0"/>
        <w:rPr>
          <w:rFonts w:ascii="Bookman Old Style" w:hAnsi="Bookman Old Style"/>
          <w:b/>
          <w:sz w:val="28"/>
          <w:szCs w:val="28"/>
        </w:rPr>
      </w:pP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Налоговая политика ориентирована на эффективное, ответственное и прозрачное управление муниципальными финансами, что является базовым условием для устойчивого развития экономики и социальной стабильности района.</w:t>
      </w: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Основной задачей при реализации налоговой поли</w:t>
      </w:r>
      <w:r w:rsidR="009A32E9" w:rsidRPr="00A31008">
        <w:rPr>
          <w:rFonts w:ascii="Bookman Old Style" w:hAnsi="Bookman Old Style"/>
          <w:sz w:val="28"/>
          <w:szCs w:val="28"/>
        </w:rPr>
        <w:t xml:space="preserve">тики района в 2019 </w:t>
      </w:r>
      <w:r w:rsidR="00E274B5" w:rsidRPr="00A31008">
        <w:rPr>
          <w:rFonts w:ascii="Bookman Old Style" w:hAnsi="Bookman Old Style"/>
          <w:sz w:val="28"/>
          <w:szCs w:val="28"/>
        </w:rPr>
        <w:t>-</w:t>
      </w:r>
      <w:r w:rsidR="009A32E9" w:rsidRPr="00A31008">
        <w:rPr>
          <w:rFonts w:ascii="Bookman Old Style" w:hAnsi="Bookman Old Style"/>
          <w:sz w:val="28"/>
          <w:szCs w:val="28"/>
        </w:rPr>
        <w:t xml:space="preserve"> 2020</w:t>
      </w:r>
      <w:r w:rsidR="00E274B5" w:rsidRPr="00A31008">
        <w:rPr>
          <w:rFonts w:ascii="Bookman Old Style" w:hAnsi="Bookman Old Style"/>
          <w:sz w:val="28"/>
          <w:szCs w:val="28"/>
        </w:rPr>
        <w:t xml:space="preserve"> гг</w:t>
      </w:r>
      <w:r w:rsidRPr="00A31008">
        <w:rPr>
          <w:rFonts w:ascii="Bookman Old Style" w:hAnsi="Bookman Old Style"/>
          <w:sz w:val="28"/>
          <w:szCs w:val="28"/>
        </w:rPr>
        <w:t xml:space="preserve"> являлась необходимость достижения бюджетной устойчивости посредством создания условий для развития налоговой базы, максимального вовлечения в налоговый оборот ранее не учтенных объектов налогообложения, повышения уровня собираемости налогов и других платежей.</w:t>
      </w:r>
    </w:p>
    <w:p w:rsidR="00467448" w:rsidRPr="00A31008" w:rsidRDefault="009A32E9" w:rsidP="00467448">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В 2019</w:t>
      </w:r>
      <w:r w:rsidR="00467448" w:rsidRPr="00A31008">
        <w:rPr>
          <w:rFonts w:ascii="Bookman Old Style" w:hAnsi="Bookman Old Style"/>
          <w:sz w:val="28"/>
          <w:szCs w:val="28"/>
        </w:rPr>
        <w:t xml:space="preserve"> году сохранена положительная динамика роста налоговых и неналоговых доходов консолидированного бюджета Моздокский</w:t>
      </w:r>
      <w:r w:rsidRPr="00A31008">
        <w:rPr>
          <w:rFonts w:ascii="Bookman Old Style" w:hAnsi="Bookman Old Style"/>
          <w:sz w:val="28"/>
          <w:szCs w:val="28"/>
        </w:rPr>
        <w:t xml:space="preserve"> район. Относительно уровня 2018</w:t>
      </w:r>
      <w:r w:rsidR="00467448" w:rsidRPr="00A31008">
        <w:rPr>
          <w:rFonts w:ascii="Bookman Old Style" w:hAnsi="Bookman Old Style"/>
          <w:sz w:val="28"/>
          <w:szCs w:val="28"/>
        </w:rPr>
        <w:t xml:space="preserve"> года налоговые и неналоговые доходы бюджета муниципального образования выросли на </w:t>
      </w:r>
      <w:r w:rsidR="00E70B2D" w:rsidRPr="00A31008">
        <w:rPr>
          <w:rFonts w:ascii="Bookman Old Style" w:hAnsi="Bookman Old Style"/>
          <w:sz w:val="28"/>
          <w:szCs w:val="28"/>
        </w:rPr>
        <w:t xml:space="preserve">33 996,5 тыс. рублей, или на </w:t>
      </w:r>
      <w:r w:rsidR="00467448" w:rsidRPr="00A31008">
        <w:rPr>
          <w:rFonts w:ascii="Bookman Old Style" w:hAnsi="Bookman Old Style"/>
          <w:sz w:val="28"/>
          <w:szCs w:val="28"/>
        </w:rPr>
        <w:t>8</w:t>
      </w:r>
      <w:r w:rsidR="00E70B2D" w:rsidRPr="00A31008">
        <w:rPr>
          <w:rFonts w:ascii="Bookman Old Style" w:hAnsi="Bookman Old Style"/>
          <w:sz w:val="28"/>
          <w:szCs w:val="28"/>
        </w:rPr>
        <w:t xml:space="preserve"> процентов</w:t>
      </w:r>
      <w:r w:rsidR="00467448" w:rsidRPr="00A31008">
        <w:rPr>
          <w:rFonts w:ascii="Bookman Old Style" w:hAnsi="Bookman Old Style"/>
          <w:sz w:val="28"/>
          <w:szCs w:val="28"/>
        </w:rPr>
        <w:t xml:space="preserve">. </w:t>
      </w:r>
      <w:r w:rsidR="00F302A7" w:rsidRPr="00A31008">
        <w:rPr>
          <w:rFonts w:ascii="Bookman Old Style" w:hAnsi="Bookman Old Style"/>
          <w:sz w:val="28"/>
          <w:szCs w:val="28"/>
        </w:rPr>
        <w:t>У</w:t>
      </w:r>
      <w:r w:rsidR="00467448" w:rsidRPr="00A31008">
        <w:rPr>
          <w:rFonts w:ascii="Bookman Old Style" w:hAnsi="Bookman Old Style"/>
          <w:sz w:val="28"/>
          <w:szCs w:val="28"/>
        </w:rPr>
        <w:t xml:space="preserve">далось обеспечить выполнение в полном объеме прогнозируемых на год доходов – на </w:t>
      </w:r>
      <w:r w:rsidR="00E70B2D" w:rsidRPr="00A31008">
        <w:rPr>
          <w:rFonts w:ascii="Bookman Old Style" w:hAnsi="Bookman Old Style"/>
          <w:sz w:val="28"/>
          <w:szCs w:val="28"/>
        </w:rPr>
        <w:t>100,4</w:t>
      </w:r>
      <w:r w:rsidR="00467448" w:rsidRPr="00A31008">
        <w:rPr>
          <w:rFonts w:ascii="Bookman Old Style" w:hAnsi="Bookman Old Style"/>
          <w:sz w:val="28"/>
          <w:szCs w:val="28"/>
        </w:rPr>
        <w:t xml:space="preserve"> процента</w:t>
      </w:r>
      <w:r w:rsidRPr="00A31008">
        <w:rPr>
          <w:rFonts w:ascii="Bookman Old Style" w:hAnsi="Bookman Old Style"/>
          <w:sz w:val="28"/>
          <w:szCs w:val="28"/>
        </w:rPr>
        <w:t>. В 2020</w:t>
      </w:r>
      <w:r w:rsidR="00467448" w:rsidRPr="00A31008">
        <w:rPr>
          <w:rFonts w:ascii="Bookman Old Style" w:hAnsi="Bookman Old Style"/>
          <w:sz w:val="28"/>
          <w:szCs w:val="28"/>
        </w:rPr>
        <w:t xml:space="preserve"> год</w:t>
      </w:r>
      <w:r w:rsidR="00AA7807" w:rsidRPr="00A31008">
        <w:rPr>
          <w:rFonts w:ascii="Bookman Old Style" w:hAnsi="Bookman Old Style"/>
          <w:sz w:val="28"/>
          <w:szCs w:val="28"/>
        </w:rPr>
        <w:t>у</w:t>
      </w:r>
      <w:r w:rsidR="00467448" w:rsidRPr="00A31008">
        <w:rPr>
          <w:rFonts w:ascii="Bookman Old Style" w:hAnsi="Bookman Old Style"/>
          <w:sz w:val="28"/>
          <w:szCs w:val="28"/>
        </w:rPr>
        <w:t xml:space="preserve"> обеспечен рост налоговых и неналоговых доходов консолидированного бюджета относительно уров</w:t>
      </w:r>
      <w:r w:rsidRPr="00A31008">
        <w:rPr>
          <w:rFonts w:ascii="Bookman Old Style" w:hAnsi="Bookman Old Style"/>
          <w:sz w:val="28"/>
          <w:szCs w:val="28"/>
        </w:rPr>
        <w:t>ня 2019</w:t>
      </w:r>
      <w:r w:rsidR="00467448" w:rsidRPr="00A31008">
        <w:rPr>
          <w:rFonts w:ascii="Bookman Old Style" w:hAnsi="Bookman Old Style"/>
          <w:sz w:val="28"/>
          <w:szCs w:val="28"/>
        </w:rPr>
        <w:t xml:space="preserve"> года на </w:t>
      </w:r>
      <w:r w:rsidR="0010168B" w:rsidRPr="00A31008">
        <w:rPr>
          <w:rFonts w:ascii="Bookman Old Style" w:hAnsi="Bookman Old Style"/>
          <w:sz w:val="28"/>
          <w:szCs w:val="28"/>
        </w:rPr>
        <w:t xml:space="preserve">49 174,7 тыс. рублей, или на </w:t>
      </w:r>
      <w:r w:rsidR="000A4830" w:rsidRPr="00A31008">
        <w:rPr>
          <w:rFonts w:ascii="Bookman Old Style" w:hAnsi="Bookman Old Style"/>
          <w:sz w:val="28"/>
          <w:szCs w:val="28"/>
        </w:rPr>
        <w:t>10,</w:t>
      </w:r>
      <w:r w:rsidR="0010168B" w:rsidRPr="00A31008">
        <w:rPr>
          <w:rFonts w:ascii="Bookman Old Style" w:hAnsi="Bookman Old Style"/>
          <w:sz w:val="28"/>
          <w:szCs w:val="28"/>
        </w:rPr>
        <w:t>8 процентов</w:t>
      </w:r>
      <w:r w:rsidR="00E70B2D" w:rsidRPr="00A31008">
        <w:rPr>
          <w:rFonts w:ascii="Bookman Old Style" w:hAnsi="Bookman Old Style"/>
          <w:sz w:val="28"/>
          <w:szCs w:val="28"/>
        </w:rPr>
        <w:t>.</w:t>
      </w: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Основными доходными источниками бюджета района, по-прежнему, остаются налог на доходы физических лиц и арендная плата за земельные участки, до разграничения собственности. Доля указанных налогов в общем объеме налоговых и неналоговых доходов консолидированного бюджета Мозд</w:t>
      </w:r>
      <w:r w:rsidR="009A32E9" w:rsidRPr="00A31008">
        <w:rPr>
          <w:rFonts w:ascii="Bookman Old Style" w:hAnsi="Bookman Old Style"/>
          <w:sz w:val="28"/>
          <w:szCs w:val="28"/>
        </w:rPr>
        <w:t>окского района составила: в 2019</w:t>
      </w:r>
      <w:r w:rsidRPr="00A31008">
        <w:rPr>
          <w:rFonts w:ascii="Bookman Old Style" w:hAnsi="Bookman Old Style"/>
          <w:sz w:val="28"/>
          <w:szCs w:val="28"/>
        </w:rPr>
        <w:t xml:space="preserve"> году – </w:t>
      </w:r>
      <w:r w:rsidR="00FE511B" w:rsidRPr="00A31008">
        <w:rPr>
          <w:rFonts w:ascii="Bookman Old Style" w:hAnsi="Bookman Old Style"/>
          <w:sz w:val="28"/>
          <w:szCs w:val="28"/>
        </w:rPr>
        <w:t>75,5 процентов</w:t>
      </w:r>
      <w:r w:rsidR="009A32E9" w:rsidRPr="00A31008">
        <w:rPr>
          <w:rFonts w:ascii="Bookman Old Style" w:hAnsi="Bookman Old Style"/>
          <w:sz w:val="28"/>
          <w:szCs w:val="28"/>
        </w:rPr>
        <w:t>, в 2020</w:t>
      </w:r>
      <w:r w:rsidR="00FE511B" w:rsidRPr="00A31008">
        <w:rPr>
          <w:rFonts w:ascii="Bookman Old Style" w:hAnsi="Bookman Old Style"/>
          <w:sz w:val="28"/>
          <w:szCs w:val="28"/>
        </w:rPr>
        <w:t xml:space="preserve"> году</w:t>
      </w:r>
      <w:r w:rsidRPr="00A31008">
        <w:rPr>
          <w:rFonts w:ascii="Bookman Old Style" w:hAnsi="Bookman Old Style"/>
          <w:sz w:val="28"/>
          <w:szCs w:val="28"/>
        </w:rPr>
        <w:t xml:space="preserve"> – </w:t>
      </w:r>
      <w:r w:rsidR="00FE511B" w:rsidRPr="00A31008">
        <w:rPr>
          <w:rFonts w:ascii="Bookman Old Style" w:hAnsi="Bookman Old Style"/>
          <w:sz w:val="28"/>
          <w:szCs w:val="28"/>
        </w:rPr>
        <w:t>77,8</w:t>
      </w:r>
      <w:r w:rsidRPr="00A31008">
        <w:rPr>
          <w:rFonts w:ascii="Bookman Old Style" w:hAnsi="Bookman Old Style"/>
          <w:sz w:val="28"/>
          <w:szCs w:val="28"/>
        </w:rPr>
        <w:t xml:space="preserve"> процентов.</w:t>
      </w:r>
    </w:p>
    <w:p w:rsidR="00467448" w:rsidRPr="00A31008" w:rsidRDefault="001F6744" w:rsidP="00467448">
      <w:pPr>
        <w:ind w:firstLine="708"/>
        <w:jc w:val="both"/>
        <w:rPr>
          <w:rFonts w:ascii="Bookman Old Style" w:hAnsi="Bookman Old Style"/>
          <w:sz w:val="28"/>
          <w:szCs w:val="28"/>
        </w:rPr>
      </w:pPr>
      <w:r w:rsidRPr="00A31008">
        <w:rPr>
          <w:rFonts w:ascii="Bookman Old Style" w:hAnsi="Bookman Old Style"/>
          <w:sz w:val="28"/>
          <w:szCs w:val="28"/>
        </w:rPr>
        <w:t>У</w:t>
      </w:r>
      <w:r w:rsidR="00467448" w:rsidRPr="00A31008">
        <w:rPr>
          <w:rFonts w:ascii="Bookman Old Style" w:hAnsi="Bookman Old Style"/>
          <w:sz w:val="28"/>
          <w:szCs w:val="28"/>
        </w:rPr>
        <w:t>меньшение дополнительного норматива отчислений от налога на доходы физических лиц, заменяющего дотацию на выравнивание уровня бюджетной обеспеченности муниципальных районов (на 2019 год и на плановый период 2020 и 2021 годов бюджету муниципального образования - Моздокский район установлен дополнительный норматив отчислений от налога на доходы физических лиц в размере 20%, тогда как другим районам республики данный норматив установлен в размере 33%). В суммарном выр</w:t>
      </w:r>
      <w:r w:rsidR="004F3D4F" w:rsidRPr="00A31008">
        <w:rPr>
          <w:rFonts w:ascii="Bookman Old Style" w:hAnsi="Bookman Old Style"/>
          <w:sz w:val="28"/>
          <w:szCs w:val="28"/>
        </w:rPr>
        <w:t>ажении это недополучение за 2020</w:t>
      </w:r>
      <w:r w:rsidR="00467448" w:rsidRPr="00A31008">
        <w:rPr>
          <w:rFonts w:ascii="Bookman Old Style" w:hAnsi="Bookman Old Style"/>
          <w:sz w:val="28"/>
          <w:szCs w:val="28"/>
        </w:rPr>
        <w:t>г. составляет</w:t>
      </w:r>
      <w:r w:rsidRPr="00A31008">
        <w:rPr>
          <w:rFonts w:ascii="Bookman Old Style" w:hAnsi="Bookman Old Style"/>
          <w:sz w:val="28"/>
          <w:szCs w:val="28"/>
        </w:rPr>
        <w:t xml:space="preserve"> </w:t>
      </w:r>
      <w:r w:rsidR="001359FA" w:rsidRPr="00A31008">
        <w:rPr>
          <w:rFonts w:ascii="Bookman Old Style" w:hAnsi="Bookman Old Style"/>
          <w:sz w:val="28"/>
          <w:szCs w:val="28"/>
        </w:rPr>
        <w:t>139263</w:t>
      </w:r>
      <w:r w:rsidR="00467448" w:rsidRPr="00A31008">
        <w:rPr>
          <w:rFonts w:ascii="Bookman Old Style" w:hAnsi="Bookman Old Style"/>
          <w:sz w:val="28"/>
          <w:szCs w:val="28"/>
        </w:rPr>
        <w:t xml:space="preserve"> тыс. руб. Увеличении </w:t>
      </w:r>
      <w:r w:rsidR="00467448" w:rsidRPr="00A31008">
        <w:rPr>
          <w:rFonts w:ascii="Bookman Old Style" w:hAnsi="Bookman Old Style"/>
          <w:sz w:val="28"/>
          <w:szCs w:val="28"/>
        </w:rPr>
        <w:lastRenderedPageBreak/>
        <w:t xml:space="preserve">суммы дотации на </w:t>
      </w:r>
      <w:r w:rsidR="001359FA" w:rsidRPr="00A31008">
        <w:rPr>
          <w:rFonts w:ascii="Bookman Old Style" w:hAnsi="Bookman Old Style"/>
          <w:sz w:val="28"/>
          <w:szCs w:val="28"/>
        </w:rPr>
        <w:t>139263</w:t>
      </w:r>
      <w:r w:rsidR="00467448" w:rsidRPr="00A31008">
        <w:rPr>
          <w:rFonts w:ascii="Bookman Old Style" w:hAnsi="Bookman Old Style"/>
          <w:sz w:val="28"/>
          <w:szCs w:val="28"/>
        </w:rPr>
        <w:t xml:space="preserve"> тыс. руб. или дополнительного норматива 1</w:t>
      </w:r>
      <w:r w:rsidR="004E0171" w:rsidRPr="00A31008">
        <w:rPr>
          <w:rFonts w:ascii="Bookman Old Style" w:hAnsi="Bookman Old Style"/>
          <w:sz w:val="28"/>
          <w:szCs w:val="28"/>
        </w:rPr>
        <w:t>3% на 2021</w:t>
      </w:r>
      <w:r w:rsidR="00467448" w:rsidRPr="00A31008">
        <w:rPr>
          <w:rFonts w:ascii="Bookman Old Style" w:hAnsi="Bookman Old Style"/>
          <w:sz w:val="28"/>
          <w:szCs w:val="28"/>
        </w:rPr>
        <w:t xml:space="preserve"> финансовый год, позволит передать часть дополнительного норматива отчислений (от 5 до 10%) в бюджеты городского и сельских поселений для снятия социальной напряженности населения, решения социально-значимых вопросов и сокращения кредиторской задолженности. </w:t>
      </w: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Работа по наращиванию налогового потенциала Моздокского района, увеличению доходов консолид</w:t>
      </w:r>
      <w:r w:rsidR="00C97FAE" w:rsidRPr="00A31008">
        <w:rPr>
          <w:rFonts w:ascii="Bookman Old Style" w:hAnsi="Bookman Old Style"/>
          <w:sz w:val="28"/>
          <w:szCs w:val="28"/>
        </w:rPr>
        <w:t>ированного бюджета района в 2019-2020</w:t>
      </w:r>
      <w:r w:rsidRPr="00A31008">
        <w:rPr>
          <w:rFonts w:ascii="Bookman Old Style" w:hAnsi="Bookman Old Style"/>
          <w:sz w:val="28"/>
          <w:szCs w:val="28"/>
        </w:rPr>
        <w:t xml:space="preserve"> годах проводится в рамках мероприятий </w:t>
      </w:r>
      <w:r w:rsidR="00C97FAE" w:rsidRPr="00A31008">
        <w:rPr>
          <w:rFonts w:ascii="Bookman Old Style" w:hAnsi="Bookman Old Style"/>
          <w:sz w:val="28"/>
          <w:szCs w:val="28"/>
        </w:rPr>
        <w:t>«</w:t>
      </w:r>
      <w:r w:rsidRPr="00A31008">
        <w:rPr>
          <w:rFonts w:ascii="Bookman Old Style" w:hAnsi="Bookman Old Style"/>
          <w:sz w:val="28"/>
          <w:szCs w:val="28"/>
        </w:rPr>
        <w:t>Программы оздоровления муниципальных финансов на 2016-2019 годы</w:t>
      </w:r>
      <w:r w:rsidR="00C97FAE" w:rsidRPr="00A31008">
        <w:rPr>
          <w:rFonts w:ascii="Bookman Old Style" w:hAnsi="Bookman Old Style"/>
          <w:sz w:val="28"/>
          <w:szCs w:val="28"/>
        </w:rPr>
        <w:t>» (в редакции Постановления Главы АМС Моздокского района РСО-Алания от 12.11.2019г №65-Д)</w:t>
      </w:r>
      <w:r w:rsidRPr="00A31008">
        <w:rPr>
          <w:rFonts w:ascii="Bookman Old Style" w:hAnsi="Bookman Old Style"/>
          <w:sz w:val="28"/>
          <w:szCs w:val="28"/>
        </w:rPr>
        <w:t>. Реализация данных мероприятий осуществляется во взаимодействии органов местного самоуправления Моздокского района с территориальными органами федеральных и республиканских органов исполнительной власти.</w:t>
      </w:r>
    </w:p>
    <w:p w:rsidR="00467448" w:rsidRPr="00A31008" w:rsidRDefault="00467448" w:rsidP="00467448">
      <w:pPr>
        <w:ind w:firstLine="567"/>
        <w:jc w:val="both"/>
        <w:rPr>
          <w:rFonts w:ascii="Bookman Old Style" w:hAnsi="Bookman Old Style"/>
          <w:sz w:val="28"/>
          <w:szCs w:val="28"/>
        </w:rPr>
      </w:pPr>
      <w:r w:rsidRPr="00A31008">
        <w:rPr>
          <w:rFonts w:ascii="Bookman Old Style" w:hAnsi="Bookman Old Style"/>
          <w:sz w:val="28"/>
          <w:szCs w:val="28"/>
        </w:rPr>
        <w:t>В целях мобилизации доходов в консолидированный бюджет Моздокского района два раза в месяц при Главе Администрации местного самоуправления Моздокского района совместно с главами поселений Моздокского района, а также с представителями ИФНС по Моздокскому району, службы судебных приставов, отдела МВД по Моздокскому району и других контролирующих и надзорных органов проводятся совещания по увеличению собираемости доходов и сокращению недоимки.</w:t>
      </w:r>
      <w:r w:rsidR="00881B41" w:rsidRPr="00A31008">
        <w:rPr>
          <w:rFonts w:ascii="Bookman Old Style" w:hAnsi="Bookman Old Style"/>
          <w:sz w:val="28"/>
          <w:szCs w:val="28"/>
        </w:rPr>
        <w:t xml:space="preserve"> Проводится работа по расширению налогооблагаемой базы</w:t>
      </w:r>
      <w:r w:rsidR="00EB200D" w:rsidRPr="00A31008">
        <w:rPr>
          <w:rFonts w:ascii="Bookman Old Style" w:hAnsi="Bookman Old Style"/>
          <w:sz w:val="28"/>
          <w:szCs w:val="28"/>
        </w:rPr>
        <w:t xml:space="preserve"> по распоряжению Главы Администрации от 31.05.2021 г. №470 «Об утверждении Плана мероприятий («дорожной карты») «Увеличение имущественной налогооблагаемой базы Моздокского района РСО-Алания на 2021-2022 гг»</w:t>
      </w:r>
      <w:r w:rsidR="00881B41" w:rsidRPr="00A31008">
        <w:rPr>
          <w:rFonts w:ascii="Bookman Old Style" w:hAnsi="Bookman Old Style"/>
          <w:sz w:val="28"/>
          <w:szCs w:val="28"/>
        </w:rPr>
        <w:t>.</w:t>
      </w:r>
      <w:r w:rsidRPr="00A31008">
        <w:rPr>
          <w:rFonts w:ascii="Bookman Old Style" w:hAnsi="Bookman Old Style"/>
          <w:sz w:val="28"/>
          <w:szCs w:val="28"/>
        </w:rPr>
        <w:t xml:space="preserve"> В ходе работы комиссии происходит взаимодействие между Администрацией местного самоуправления Моздокского района, федеральными структурами и главами поселений. Ставятся задачи по актуализации налоговой базы и пополнению консолидированного бюджета Моздокского района, решаются вопросы собираемости имущественных налогов, а также других налогов, влияющих на наполнение бюджетов всех уровней района. Ведется работа по сокращению имеющейся задолженности по имущественным налогам, включая персональную работу с неплательщиками налогов. Проводятся мероприятия по выявлению неформальной занятости. </w:t>
      </w:r>
    </w:p>
    <w:p w:rsidR="00467448" w:rsidRPr="00A31008" w:rsidRDefault="00467448" w:rsidP="00467448">
      <w:pPr>
        <w:tabs>
          <w:tab w:val="left" w:pos="0"/>
        </w:tabs>
        <w:jc w:val="both"/>
        <w:rPr>
          <w:rFonts w:ascii="Bookman Old Style" w:hAnsi="Bookman Old Style"/>
          <w:sz w:val="28"/>
          <w:szCs w:val="28"/>
        </w:rPr>
      </w:pPr>
      <w:r w:rsidRPr="00A31008">
        <w:rPr>
          <w:rFonts w:ascii="Bookman Old Style" w:hAnsi="Bookman Old Style"/>
          <w:sz w:val="28"/>
          <w:szCs w:val="28"/>
        </w:rPr>
        <w:tab/>
        <w:t xml:space="preserve">Всеми администраторами доходов прилагаются все установленные законодательством меры по взысканию задолженности. ИФНС по Моздокскому району совместно с </w:t>
      </w:r>
      <w:r w:rsidRPr="00A31008">
        <w:rPr>
          <w:rFonts w:ascii="Bookman Old Style" w:hAnsi="Bookman Old Style"/>
          <w:sz w:val="28"/>
          <w:szCs w:val="28"/>
        </w:rPr>
        <w:lastRenderedPageBreak/>
        <w:t xml:space="preserve">Главами поселений ведется работа по снижению недоимки по имущественным налогам. </w:t>
      </w:r>
    </w:p>
    <w:p w:rsidR="00467448" w:rsidRPr="00A31008" w:rsidRDefault="00467448" w:rsidP="00467448">
      <w:pPr>
        <w:ind w:firstLine="708"/>
        <w:jc w:val="both"/>
        <w:rPr>
          <w:rFonts w:ascii="Bookman Old Style" w:hAnsi="Bookman Old Style"/>
          <w:sz w:val="28"/>
          <w:szCs w:val="28"/>
        </w:rPr>
      </w:pPr>
      <w:r w:rsidRPr="00A31008">
        <w:rPr>
          <w:rFonts w:ascii="Bookman Old Style" w:hAnsi="Bookman Old Style"/>
          <w:sz w:val="28"/>
          <w:szCs w:val="28"/>
        </w:rPr>
        <w:t>Анализируются налоговые ставки по имущественным налогам возможные к увеличению.</w:t>
      </w:r>
      <w:r w:rsidRPr="00A31008">
        <w:rPr>
          <w:rFonts w:ascii="Bookman Old Style" w:hAnsi="Bookman Old Style" w:cs="Times New Roman CYR"/>
          <w:sz w:val="28"/>
          <w:szCs w:val="28"/>
        </w:rPr>
        <w:t xml:space="preserve"> Муниципальными образованиями Моздокского района с заниженными налоговыми ставками, внесены изменения в решения Собрания представителей поселений и налоговые ставки были доведены до максимально возможных размеров</w:t>
      </w:r>
      <w:r w:rsidRPr="00A31008">
        <w:rPr>
          <w:rFonts w:ascii="Bookman Old Style" w:hAnsi="Bookman Old Style"/>
          <w:sz w:val="28"/>
          <w:szCs w:val="28"/>
        </w:rPr>
        <w:t>. Проведена работа по переходу на исчисление налога на имущество исходя от кадастровой стоимости, утверждены и опубликованы решения Собрания представителей.</w:t>
      </w:r>
    </w:p>
    <w:p w:rsidR="00467448" w:rsidRPr="00A31008" w:rsidRDefault="00467448" w:rsidP="00467448">
      <w:pPr>
        <w:ind w:firstLine="708"/>
        <w:jc w:val="both"/>
        <w:rPr>
          <w:rFonts w:ascii="Bookman Old Style" w:hAnsi="Bookman Old Style"/>
          <w:sz w:val="28"/>
          <w:szCs w:val="28"/>
        </w:rPr>
      </w:pPr>
      <w:r w:rsidRPr="00A31008">
        <w:rPr>
          <w:rFonts w:ascii="Bookman Old Style" w:hAnsi="Bookman Old Style"/>
          <w:sz w:val="28"/>
          <w:szCs w:val="28"/>
        </w:rPr>
        <w:t>Неэффективные налоговые льготы на территории Моздокского района отсутствуют. Льготы предоставлены только органам местного самоуправления и созданным ими учреждениям.</w:t>
      </w:r>
    </w:p>
    <w:p w:rsidR="00467448" w:rsidRPr="00A31008" w:rsidRDefault="00467448" w:rsidP="00467448">
      <w:pPr>
        <w:widowControl w:val="0"/>
        <w:autoSpaceDE w:val="0"/>
        <w:autoSpaceDN w:val="0"/>
        <w:adjustRightInd w:val="0"/>
        <w:ind w:firstLine="567"/>
        <w:jc w:val="both"/>
        <w:rPr>
          <w:rFonts w:ascii="Bookman Old Style" w:hAnsi="Bookman Old Style" w:cs="Times New Roman CYR"/>
          <w:sz w:val="28"/>
          <w:szCs w:val="28"/>
        </w:rPr>
      </w:pPr>
      <w:r w:rsidRPr="00A31008">
        <w:rPr>
          <w:rFonts w:ascii="Bookman Old Style" w:hAnsi="Bookman Old Style"/>
          <w:sz w:val="28"/>
          <w:szCs w:val="28"/>
        </w:rPr>
        <w:tab/>
        <w:t xml:space="preserve">Ведется работа </w:t>
      </w:r>
      <w:r w:rsidRPr="00A31008">
        <w:rPr>
          <w:rFonts w:ascii="Bookman Old Style" w:hAnsi="Bookman Old Style"/>
          <w:bCs/>
          <w:sz w:val="28"/>
          <w:szCs w:val="28"/>
        </w:rPr>
        <w:t xml:space="preserve">по вовлечению в налоговый оборот неучтенных объектов недвижимости и земельных участков, </w:t>
      </w:r>
      <w:r w:rsidR="006B029D" w:rsidRPr="00A31008">
        <w:rPr>
          <w:rFonts w:ascii="Bookman Old Style" w:hAnsi="Bookman Old Style" w:cs="Times New Roman CYR"/>
          <w:sz w:val="28"/>
          <w:szCs w:val="28"/>
        </w:rPr>
        <w:t>проводится</w:t>
      </w:r>
      <w:r w:rsidRPr="00A31008">
        <w:rPr>
          <w:rFonts w:ascii="Bookman Old Style" w:hAnsi="Bookman Old Style" w:cs="Times New Roman CYR"/>
          <w:sz w:val="28"/>
          <w:szCs w:val="28"/>
        </w:rPr>
        <w:t xml:space="preserve"> инвентаризация земельных участков сельхозназначения на предмет выявления неучтенных и не стоящих на кадастровом учете земельных участков. </w:t>
      </w:r>
    </w:p>
    <w:p w:rsidR="00467448" w:rsidRPr="00A31008" w:rsidRDefault="00467448" w:rsidP="00467448">
      <w:pPr>
        <w:widowControl w:val="0"/>
        <w:autoSpaceDE w:val="0"/>
        <w:autoSpaceDN w:val="0"/>
        <w:adjustRightInd w:val="0"/>
        <w:jc w:val="both"/>
        <w:rPr>
          <w:rFonts w:ascii="Bookman Old Style" w:hAnsi="Bookman Old Style"/>
          <w:sz w:val="28"/>
          <w:szCs w:val="28"/>
        </w:rPr>
      </w:pPr>
      <w:r w:rsidRPr="00A31008">
        <w:rPr>
          <w:rFonts w:ascii="Bookman Old Style" w:hAnsi="Bookman Old Style" w:cs="Times New Roman CYR"/>
          <w:sz w:val="28"/>
          <w:szCs w:val="28"/>
        </w:rPr>
        <w:t xml:space="preserve">     </w:t>
      </w:r>
      <w:r w:rsidRPr="00A31008">
        <w:rPr>
          <w:rFonts w:ascii="Bookman Old Style" w:hAnsi="Bookman Old Style" w:cs="Times New Roman CYR"/>
          <w:sz w:val="28"/>
          <w:szCs w:val="28"/>
        </w:rPr>
        <w:tab/>
        <w:t xml:space="preserve"> В ходе проведенной работы было выявлено, что 118 участков крестьянских (фермерских) хозяйств, предоставленных в 1992-1994 годах на праве пожизненного (наследуемого) владения, закрепленных госактами на право владения землей, не внесены в Единый государственный реестр недвижимости с границами, </w:t>
      </w:r>
      <w:r w:rsidRPr="00A31008">
        <w:rPr>
          <w:rFonts w:ascii="Bookman Old Style" w:hAnsi="Bookman Old Style"/>
          <w:sz w:val="28"/>
          <w:szCs w:val="28"/>
        </w:rPr>
        <w:t>в связи с чем, не попали в налоговую базу. На данный момент ведется работа по регистрации ранее полученного права и внесению участков в налоговую базу.</w:t>
      </w:r>
    </w:p>
    <w:p w:rsidR="00467448" w:rsidRPr="00A31008" w:rsidRDefault="00467448" w:rsidP="00467448">
      <w:pPr>
        <w:widowControl w:val="0"/>
        <w:autoSpaceDE w:val="0"/>
        <w:autoSpaceDN w:val="0"/>
        <w:adjustRightInd w:val="0"/>
        <w:jc w:val="both"/>
        <w:rPr>
          <w:rFonts w:ascii="Bookman Old Style" w:hAnsi="Bookman Old Style" w:cs="Times New Roman CYR"/>
          <w:sz w:val="28"/>
          <w:szCs w:val="28"/>
        </w:rPr>
      </w:pPr>
      <w:r w:rsidRPr="00A31008">
        <w:rPr>
          <w:rFonts w:ascii="Bookman Old Style" w:hAnsi="Bookman Old Style"/>
          <w:sz w:val="28"/>
          <w:szCs w:val="28"/>
        </w:rPr>
        <w:tab/>
        <w:t>По остальным выявленным свободным участкам земель сельскохозяйственного назначения совместно с Главами поселений проведена работа по оповещению населения о возможности получения участков до 1 гектара, что дало результат и поступили заявления от граждан на данные участки, также формируются торги на право аренды участков свыше 1 гектара.</w:t>
      </w:r>
    </w:p>
    <w:p w:rsidR="00467448" w:rsidRPr="00A31008" w:rsidRDefault="00467448" w:rsidP="00467448">
      <w:pPr>
        <w:jc w:val="both"/>
        <w:rPr>
          <w:rFonts w:ascii="Bookman Old Style" w:hAnsi="Bookman Old Style"/>
          <w:sz w:val="28"/>
          <w:szCs w:val="28"/>
        </w:rPr>
      </w:pPr>
      <w:r w:rsidRPr="00A31008">
        <w:rPr>
          <w:rFonts w:ascii="Bookman Old Style" w:hAnsi="Bookman Old Style"/>
          <w:sz w:val="28"/>
          <w:szCs w:val="28"/>
        </w:rPr>
        <w:tab/>
        <w:t>Муниципальное имущест</w:t>
      </w:r>
      <w:r w:rsidR="00E107AA" w:rsidRPr="00A31008">
        <w:rPr>
          <w:rFonts w:ascii="Bookman Old Style" w:hAnsi="Bookman Old Style"/>
          <w:sz w:val="28"/>
          <w:szCs w:val="28"/>
        </w:rPr>
        <w:t>во полностью проинвентаризирован</w:t>
      </w:r>
      <w:r w:rsidRPr="00A31008">
        <w:rPr>
          <w:rFonts w:ascii="Bookman Old Style" w:hAnsi="Bookman Old Style"/>
          <w:sz w:val="28"/>
          <w:szCs w:val="28"/>
        </w:rPr>
        <w:t>но и сдано в аренду. Главами поселений ведется работа по выявлению бесхозяйного имущества и постановки его на учет. Проводится работа с населением о необходимости постановки на учет собственного имущества.</w:t>
      </w:r>
    </w:p>
    <w:p w:rsidR="00467448" w:rsidRPr="00A31008" w:rsidRDefault="00467448" w:rsidP="00467448">
      <w:pPr>
        <w:autoSpaceDE w:val="0"/>
        <w:autoSpaceDN w:val="0"/>
        <w:adjustRightInd w:val="0"/>
        <w:rPr>
          <w:rFonts w:ascii="Bookman Old Style" w:hAnsi="Bookman Old Style"/>
          <w:sz w:val="28"/>
          <w:szCs w:val="28"/>
        </w:rPr>
      </w:pPr>
    </w:p>
    <w:p w:rsidR="00467448" w:rsidRPr="00A31008" w:rsidRDefault="00467448" w:rsidP="00467448">
      <w:pPr>
        <w:autoSpaceDE w:val="0"/>
        <w:autoSpaceDN w:val="0"/>
        <w:adjustRightInd w:val="0"/>
        <w:spacing w:line="276" w:lineRule="auto"/>
        <w:jc w:val="center"/>
        <w:rPr>
          <w:rFonts w:ascii="Bookman Old Style" w:hAnsi="Bookman Old Style"/>
          <w:b/>
          <w:bCs/>
          <w:sz w:val="28"/>
          <w:szCs w:val="28"/>
        </w:rPr>
      </w:pPr>
      <w:r w:rsidRPr="00A31008">
        <w:rPr>
          <w:rFonts w:ascii="Bookman Old Style" w:hAnsi="Bookman Old Style"/>
          <w:b/>
          <w:bCs/>
          <w:sz w:val="28"/>
          <w:szCs w:val="28"/>
        </w:rPr>
        <w:t>3. Основные направ</w:t>
      </w:r>
      <w:r w:rsidR="00CD156C" w:rsidRPr="00A31008">
        <w:rPr>
          <w:rFonts w:ascii="Bookman Old Style" w:hAnsi="Bookman Old Style"/>
          <w:b/>
          <w:bCs/>
          <w:sz w:val="28"/>
          <w:szCs w:val="28"/>
        </w:rPr>
        <w:t>ления налоговой политики на 2021 год и плановый период 2022 и 2023</w:t>
      </w:r>
      <w:r w:rsidRPr="00A31008">
        <w:rPr>
          <w:rFonts w:ascii="Bookman Old Style" w:hAnsi="Bookman Old Style"/>
          <w:b/>
          <w:bCs/>
          <w:sz w:val="28"/>
          <w:szCs w:val="28"/>
        </w:rPr>
        <w:t xml:space="preserve"> годов</w:t>
      </w:r>
    </w:p>
    <w:p w:rsidR="00467448" w:rsidRPr="00A31008" w:rsidRDefault="00467448" w:rsidP="00467448">
      <w:pPr>
        <w:autoSpaceDE w:val="0"/>
        <w:autoSpaceDN w:val="0"/>
        <w:adjustRightInd w:val="0"/>
        <w:spacing w:line="276" w:lineRule="auto"/>
        <w:jc w:val="center"/>
        <w:rPr>
          <w:rFonts w:ascii="Bookman Old Style" w:hAnsi="Bookman Old Style"/>
          <w:bCs/>
          <w:sz w:val="28"/>
          <w:szCs w:val="28"/>
        </w:rPr>
      </w:pPr>
    </w:p>
    <w:p w:rsidR="006E49C4" w:rsidRPr="00A31008" w:rsidRDefault="006E49C4" w:rsidP="006E49C4">
      <w:pPr>
        <w:autoSpaceDE w:val="0"/>
        <w:autoSpaceDN w:val="0"/>
        <w:adjustRightInd w:val="0"/>
        <w:spacing w:line="276" w:lineRule="auto"/>
        <w:ind w:firstLine="540"/>
        <w:jc w:val="both"/>
        <w:rPr>
          <w:rFonts w:ascii="Bookman Old Style" w:hAnsi="Bookman Old Style"/>
          <w:bCs/>
          <w:sz w:val="28"/>
          <w:szCs w:val="28"/>
        </w:rPr>
      </w:pPr>
      <w:r w:rsidRPr="00A31008">
        <w:rPr>
          <w:rFonts w:ascii="Bookman Old Style" w:hAnsi="Bookman Old Style"/>
          <w:bCs/>
          <w:sz w:val="28"/>
          <w:szCs w:val="28"/>
        </w:rPr>
        <w:t xml:space="preserve">Основными направлениями налоговой политики </w:t>
      </w:r>
      <w:r w:rsidRPr="00A31008">
        <w:rPr>
          <w:rFonts w:ascii="Bookman Old Style" w:hAnsi="Bookman Old Style"/>
          <w:sz w:val="28"/>
          <w:szCs w:val="28"/>
        </w:rPr>
        <w:t>Моздокского района</w:t>
      </w:r>
      <w:r w:rsidRPr="00A31008">
        <w:rPr>
          <w:rFonts w:ascii="Bookman Old Style" w:hAnsi="Bookman Old Style"/>
          <w:bCs/>
          <w:sz w:val="28"/>
          <w:szCs w:val="28"/>
        </w:rPr>
        <w:t xml:space="preserve"> на 2021 год и плановый период 2022 и 2023 годов, по–</w:t>
      </w:r>
      <w:r w:rsidRPr="00A31008">
        <w:rPr>
          <w:rFonts w:ascii="Bookman Old Style" w:hAnsi="Bookman Old Style"/>
          <w:bCs/>
          <w:sz w:val="28"/>
          <w:szCs w:val="28"/>
        </w:rPr>
        <w:lastRenderedPageBreak/>
        <w:t xml:space="preserve">прежнему, являются достижение долгосрочной устойчивости консолидированного бюджета района, </w:t>
      </w:r>
      <w:r w:rsidRPr="00A31008">
        <w:rPr>
          <w:rFonts w:ascii="Bookman Old Style" w:hAnsi="Bookman Old Style"/>
          <w:sz w:val="28"/>
          <w:szCs w:val="28"/>
        </w:rPr>
        <w:t xml:space="preserve">формирование условий для ускорения темпов экономического роста и роста доходного потенциала района, ее </w:t>
      </w:r>
      <w:r w:rsidRPr="00A31008">
        <w:rPr>
          <w:rFonts w:ascii="Bookman Old Style" w:hAnsi="Bookman Old Style"/>
          <w:bCs/>
          <w:sz w:val="28"/>
          <w:szCs w:val="28"/>
        </w:rPr>
        <w:t>инвестиционной привлекательности, а также поддержка предпринимательской деятельности.</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 xml:space="preserve">Главными стратегическими ориентирами налоговой политики района </w:t>
      </w:r>
      <w:r w:rsidRPr="00A31008">
        <w:rPr>
          <w:rFonts w:ascii="Bookman Old Style" w:hAnsi="Bookman Old Style"/>
          <w:bCs/>
          <w:sz w:val="28"/>
          <w:szCs w:val="28"/>
        </w:rPr>
        <w:t xml:space="preserve">на 2021 год и плановый период 2022 и 2023 годов, </w:t>
      </w:r>
      <w:r w:rsidRPr="00A31008">
        <w:rPr>
          <w:rFonts w:ascii="Bookman Old Style" w:hAnsi="Bookman Old Style"/>
          <w:sz w:val="28"/>
          <w:szCs w:val="28"/>
        </w:rPr>
        <w:t>создания условий для развития налоговой базы, максимального вовлечения в налоговый оборот ранее не учтенных объектов налогообложения, улучшения качества администрирования и повышение уровня собираемости налогов и других платежей.</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Основными направлениями налоговой политики Моздокского района на 2021 - 2023 годы определены:</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FF0000"/>
          <w:sz w:val="28"/>
          <w:szCs w:val="28"/>
        </w:rPr>
      </w:pPr>
      <w:r w:rsidRPr="00A31008">
        <w:rPr>
          <w:rFonts w:ascii="Bookman Old Style" w:hAnsi="Bookman Old Style"/>
          <w:bCs/>
          <w:sz w:val="28"/>
          <w:szCs w:val="28"/>
        </w:rPr>
        <w:t>достижение долгосрочной устойчивости консолидированного бюджета района</w:t>
      </w:r>
      <w:r w:rsidRPr="00A31008">
        <w:rPr>
          <w:rFonts w:ascii="Bookman Old Style" w:hAnsi="Bookman Old Style"/>
          <w:sz w:val="28"/>
          <w:szCs w:val="28"/>
        </w:rPr>
        <w:t>;</w:t>
      </w:r>
    </w:p>
    <w:p w:rsidR="006E49C4" w:rsidRPr="00A31008" w:rsidRDefault="006E49C4" w:rsidP="006E49C4">
      <w:pPr>
        <w:autoSpaceDE w:val="0"/>
        <w:autoSpaceDN w:val="0"/>
        <w:adjustRightInd w:val="0"/>
        <w:spacing w:line="276" w:lineRule="auto"/>
        <w:ind w:firstLine="540"/>
        <w:jc w:val="both"/>
        <w:rPr>
          <w:rFonts w:ascii="Bookman Old Style" w:hAnsi="Bookman Old Style"/>
          <w:bCs/>
          <w:sz w:val="28"/>
          <w:szCs w:val="28"/>
        </w:rPr>
      </w:pPr>
      <w:r w:rsidRPr="00A31008">
        <w:rPr>
          <w:rFonts w:ascii="Bookman Old Style" w:hAnsi="Bookman Old Style"/>
          <w:sz w:val="28"/>
          <w:szCs w:val="28"/>
        </w:rPr>
        <w:t xml:space="preserve">формирование условий расширения налогового потенциала района, его </w:t>
      </w:r>
      <w:r w:rsidRPr="00A31008">
        <w:rPr>
          <w:rFonts w:ascii="Bookman Old Style" w:hAnsi="Bookman Old Style"/>
          <w:bCs/>
          <w:sz w:val="28"/>
          <w:szCs w:val="28"/>
        </w:rPr>
        <w:t>инвестиционной привлекательности;</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улучшения качества администрирования и повышение уровня собираемости налогов и других платежей,</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повышение уровня ответственности главных администраторов доходов за достоверное прогнозирование доходов бюджета, обеспечение выполнения в полном объеме утвержденных годовых назначений по администрируемым видам доходов;</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u w:val="single"/>
        </w:rPr>
      </w:pPr>
      <w:r w:rsidRPr="00A31008">
        <w:rPr>
          <w:rFonts w:ascii="Bookman Old Style" w:hAnsi="Bookman Old Style"/>
          <w:sz w:val="28"/>
          <w:szCs w:val="28"/>
        </w:rPr>
        <w:t>осуществление мер, способствующих снижению в районе «теневой» занятости;</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дальнейшая оптимизация налоговых ставок и льгот по местным налогам;</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повышение эффективности управления муниципальной собственностью и увеличение доходов от ее использования.</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 xml:space="preserve">Важнейшим фактором проводимой налоговой политики является достижение </w:t>
      </w:r>
      <w:r w:rsidRPr="00A31008">
        <w:rPr>
          <w:rFonts w:ascii="Bookman Old Style" w:hAnsi="Bookman Old Style"/>
          <w:bCs/>
          <w:sz w:val="28"/>
          <w:szCs w:val="28"/>
        </w:rPr>
        <w:t xml:space="preserve">долгосрочной устойчивости бюджета </w:t>
      </w:r>
      <w:r w:rsidRPr="00A31008">
        <w:rPr>
          <w:rFonts w:ascii="Bookman Old Style" w:hAnsi="Bookman Old Style"/>
          <w:sz w:val="28"/>
          <w:szCs w:val="28"/>
        </w:rPr>
        <w:t>муниципального образования Моздокский район за счет увеличения собственных налоговых и неналоговых доходов, расширения налогооблагаемой базы в результате:</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bCs/>
          <w:sz w:val="28"/>
          <w:szCs w:val="28"/>
        </w:rPr>
        <w:t xml:space="preserve">формирования благоприятной предпринимательской среды и повышение инвестиционной привлекательности </w:t>
      </w:r>
      <w:r w:rsidRPr="00A31008">
        <w:rPr>
          <w:rFonts w:ascii="Bookman Old Style" w:hAnsi="Bookman Old Style"/>
          <w:sz w:val="28"/>
          <w:szCs w:val="28"/>
        </w:rPr>
        <w:t xml:space="preserve">района, </w:t>
      </w:r>
      <w:r w:rsidRPr="00A31008">
        <w:rPr>
          <w:rFonts w:ascii="Bookman Old Style" w:hAnsi="Bookman Old Style"/>
          <w:sz w:val="28"/>
          <w:szCs w:val="28"/>
        </w:rPr>
        <w:lastRenderedPageBreak/>
        <w:t>создания условий для организации новых предприятий и производств, увеличения числа рабочих мест;</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максимального вовлечения всех зарегистрированных на территории района хозяйствующих субъектов и индивидуальных предпринимателей в налоговый оборот, для достоверного учета их реального налогового потенциала;</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вовлечения в налоговый оборот дополнительных объектов недвижимости, в отношении которых налог на имущество организаций исчисляется исходя из кадастровой стоимости;</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координации работы органов местного самоуправления Моздокского района и органов местного самоуправления с налоговыми органами, а также другими главными администраторами доходов местных бюджетов;</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осуществления контроля за постановкой на налоговый учет на территории района организаций и предпринимателей, заключивших муниципальный контракт на поставку товаров, выполнение работ, оказание услуг для муниципальных нужд на территории Моздокского района.</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В настоящее время остаются актуальными вопросы совершенствования механизмов налогового администрирования, повышения уровня ответственности главных администраторов доходов местных бюджетов за выполнение утвержденных плановых показателей по поступлению доходов бюджета. В этой связи необходимо обеспечить:</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совершенствование главными администраторами доходов утвержденных методик прогнозирования администрируемых доходов, обеспечение максимальной достоверности прогнозирования доходов бюджета и обеспечение стабильного их поступления в бюджетную систему Моздокского района;</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повышение уровня собираемости администрируемых доходов бюджета, особое внимание уделить собираемости имущественных налогов, уплачиваемых физическими лицами;</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сокращение имеющейся задолженности по налогам и сборам, а также неналоговым доходам бюджета, недопущение ее роста;</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привлечение дополнительных доходов в бюджет за счет проведения контрольных мероприятий.</w:t>
      </w:r>
    </w:p>
    <w:p w:rsidR="006E49C4" w:rsidRPr="00A31008" w:rsidRDefault="006E49C4" w:rsidP="006E49C4">
      <w:pPr>
        <w:autoSpaceDE w:val="0"/>
        <w:autoSpaceDN w:val="0"/>
        <w:adjustRightInd w:val="0"/>
        <w:spacing w:line="276" w:lineRule="auto"/>
        <w:ind w:firstLine="540"/>
        <w:jc w:val="both"/>
        <w:rPr>
          <w:rFonts w:ascii="Bookman Old Style" w:hAnsi="Bookman Old Style"/>
          <w:color w:val="000000"/>
          <w:sz w:val="28"/>
          <w:szCs w:val="28"/>
        </w:rPr>
      </w:pPr>
      <w:r w:rsidRPr="00A31008">
        <w:rPr>
          <w:rFonts w:ascii="Bookman Old Style" w:hAnsi="Bookman Old Style"/>
          <w:color w:val="000000"/>
          <w:sz w:val="28"/>
          <w:szCs w:val="28"/>
        </w:rPr>
        <w:t xml:space="preserve">Для достижения устойчивой положительной динамики поступления по всем видам налоговых и неналоговых доходов консолидированного бюджета Моздокского района будет </w:t>
      </w:r>
      <w:r w:rsidRPr="00A31008">
        <w:rPr>
          <w:rFonts w:ascii="Bookman Old Style" w:hAnsi="Bookman Old Style"/>
          <w:color w:val="000000"/>
          <w:sz w:val="28"/>
          <w:szCs w:val="28"/>
        </w:rPr>
        <w:lastRenderedPageBreak/>
        <w:t xml:space="preserve">продолжена реализация мероприятий </w:t>
      </w:r>
      <w:hyperlink r:id="rId8" w:history="1">
        <w:r w:rsidRPr="00A31008">
          <w:rPr>
            <w:rFonts w:ascii="Bookman Old Style" w:hAnsi="Bookman Old Style"/>
            <w:color w:val="000000"/>
            <w:sz w:val="28"/>
            <w:szCs w:val="28"/>
          </w:rPr>
          <w:t>Программы</w:t>
        </w:r>
      </w:hyperlink>
      <w:r w:rsidRPr="00A31008">
        <w:rPr>
          <w:rFonts w:ascii="Bookman Old Style" w:hAnsi="Bookman Old Style"/>
          <w:color w:val="000000"/>
          <w:sz w:val="28"/>
          <w:szCs w:val="28"/>
        </w:rPr>
        <w:t xml:space="preserve"> оздоровления муниципальных финансов на 2016 - 2024 годы. </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В 2021-2023 годах будет продолжены мероприятия, способствующие снижениюв районе «теневой» занятости.</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 xml:space="preserve">Основной этап оптимизации ставок и льгот по местным налогам прошел в 2016-2018 годах. В перспективе необходимо продолжить работу по оптимизации ставок и льгот по местным налогам - земельному налогу и налогу на имущество физических лиц. </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В 2021 - 2023 годах ставится задача повышения эффективности налоговых расходов бюджета района. Для этого необходимо установить п</w:t>
      </w:r>
      <w:hyperlink w:anchor="P28" w:history="1">
        <w:r w:rsidRPr="00A31008">
          <w:rPr>
            <w:rFonts w:ascii="Bookman Old Style" w:hAnsi="Bookman Old Style"/>
            <w:sz w:val="28"/>
            <w:szCs w:val="28"/>
          </w:rPr>
          <w:t>равила</w:t>
        </w:r>
      </w:hyperlink>
      <w:r w:rsidRPr="00A31008">
        <w:rPr>
          <w:rFonts w:ascii="Bookman Old Style" w:hAnsi="Bookman Old Style"/>
          <w:sz w:val="28"/>
          <w:szCs w:val="28"/>
        </w:rPr>
        <w:t xml:space="preserve"> формирования перечня налоговых расходов Моздокского района и проведения оценки их эффективности с учетом установленных постановлением Правительства Российской Федерации от 22 июня 2019 года №796 общих требований к оценке налоговых расходов субъектов Российской Федерации и муниципальных образований.</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В предстоящие три года необходимо продолжить работу по повышению эффективности управления муниципальной собственностью и увеличение доходов от ее использования путем:</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проведения инвентаризации земельных участков, а также объектов завершенного и незавершенного строительства, принятия мер к государственной регистрации прав собственности на них и постановке на учет в Реестре муниципального имущества Моздокского района Республики Северная Осетия-Алания, в случаях и порядке, установленных законом;</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проведения мероприятий по сокращению имеющейся у арендаторов земельных участков задолженности по арендной плате;</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осуществления дальнейшей оптимизации структуры находящегося в муниципальной собственности имущества, выявления неиспользуемых и (или) неэффективно используемых основных фондов, принятия мер по их продаже или предоставлению в аренду;</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 xml:space="preserve">повышения эффективности деятельности муниципальных унитарных предприятий, проведения систематического анализа их финансово-хозяйственной деятельности, разработки предложений по повышению эффективности их работы и </w:t>
      </w:r>
      <w:r w:rsidRPr="00A31008">
        <w:rPr>
          <w:rFonts w:ascii="Bookman Old Style" w:hAnsi="Bookman Old Style"/>
          <w:sz w:val="28"/>
          <w:szCs w:val="28"/>
        </w:rPr>
        <w:lastRenderedPageBreak/>
        <w:t>недопущению убыточности, целесообразности дальнейшего функционирования в организационно-правовой форме муниципального унитарного предприятия.</w:t>
      </w:r>
    </w:p>
    <w:p w:rsidR="006E49C4" w:rsidRPr="00A31008" w:rsidRDefault="006E49C4" w:rsidP="006E49C4">
      <w:pPr>
        <w:autoSpaceDE w:val="0"/>
        <w:autoSpaceDN w:val="0"/>
        <w:adjustRightInd w:val="0"/>
        <w:spacing w:line="276" w:lineRule="auto"/>
        <w:ind w:firstLine="540"/>
        <w:jc w:val="both"/>
        <w:rPr>
          <w:rFonts w:ascii="Bookman Old Style" w:hAnsi="Bookman Old Style"/>
          <w:sz w:val="28"/>
          <w:szCs w:val="28"/>
        </w:rPr>
      </w:pPr>
      <w:r w:rsidRPr="00A31008">
        <w:rPr>
          <w:rFonts w:ascii="Bookman Old Style" w:hAnsi="Bookman Old Style"/>
          <w:sz w:val="28"/>
          <w:szCs w:val="28"/>
        </w:rPr>
        <w:t>При определении общих параметров объема доходной части консолидированного бюджета Моздокского района на 2021 - 2023 годы будут учтены изменения налогового и бюджетного законодательства Российской Федерации и Республики Северная Осетия-Алания.</w:t>
      </w:r>
    </w:p>
    <w:p w:rsidR="006E49C4" w:rsidRPr="00A31008" w:rsidRDefault="006E49C4" w:rsidP="006E49C4">
      <w:pPr>
        <w:autoSpaceDE w:val="0"/>
        <w:autoSpaceDN w:val="0"/>
        <w:adjustRightInd w:val="0"/>
        <w:spacing w:line="276" w:lineRule="auto"/>
        <w:ind w:firstLine="540"/>
        <w:jc w:val="both"/>
        <w:rPr>
          <w:rFonts w:ascii="Bookman Old Style" w:hAnsi="Bookman Old Style"/>
        </w:rPr>
      </w:pPr>
      <w:r w:rsidRPr="00A31008">
        <w:rPr>
          <w:rFonts w:ascii="Bookman Old Style" w:hAnsi="Bookman Old Style"/>
          <w:sz w:val="28"/>
          <w:szCs w:val="28"/>
        </w:rPr>
        <w:t>Реализация основных направлений налоговой политики будет способствовать росту налогового потенциала Моздокского района и мобилизации дополнительных доходов в бюджет района.</w:t>
      </w: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p>
    <w:p w:rsidR="00467448" w:rsidRPr="00A31008" w:rsidRDefault="00467448" w:rsidP="00467448">
      <w:pPr>
        <w:autoSpaceDE w:val="0"/>
        <w:autoSpaceDN w:val="0"/>
        <w:adjustRightInd w:val="0"/>
        <w:spacing w:line="276" w:lineRule="auto"/>
        <w:ind w:firstLine="540"/>
        <w:jc w:val="both"/>
        <w:rPr>
          <w:rFonts w:ascii="Bookman Old Style" w:hAnsi="Bookman Old Style"/>
          <w:sz w:val="28"/>
          <w:szCs w:val="28"/>
        </w:rPr>
      </w:pPr>
    </w:p>
    <w:p w:rsidR="00467448" w:rsidRPr="00A31008" w:rsidRDefault="00467448" w:rsidP="00467448">
      <w:pPr>
        <w:pStyle w:val="Style8"/>
        <w:widowControl/>
        <w:tabs>
          <w:tab w:val="left" w:pos="7513"/>
        </w:tabs>
        <w:spacing w:line="276" w:lineRule="auto"/>
        <w:ind w:right="-569"/>
        <w:jc w:val="center"/>
        <w:rPr>
          <w:rFonts w:cs="Bookman Old Style"/>
          <w:b/>
          <w:iCs/>
          <w:sz w:val="28"/>
          <w:szCs w:val="28"/>
        </w:rPr>
      </w:pPr>
      <w:r w:rsidRPr="00A31008">
        <w:rPr>
          <w:rStyle w:val="FontStyle19"/>
          <w:rFonts w:eastAsia="Garamond"/>
          <w:b/>
          <w:i w:val="0"/>
          <w:sz w:val="28"/>
          <w:szCs w:val="28"/>
        </w:rPr>
        <w:t>Основные направления долговой политики</w:t>
      </w:r>
      <w:r w:rsidRPr="00A31008">
        <w:rPr>
          <w:rStyle w:val="FontStyle19"/>
          <w:rFonts w:eastAsia="Garamond"/>
          <w:b/>
          <w:sz w:val="28"/>
          <w:szCs w:val="28"/>
        </w:rPr>
        <w:t xml:space="preserve"> </w:t>
      </w:r>
      <w:r w:rsidRPr="00A31008">
        <w:rPr>
          <w:b/>
          <w:sz w:val="28"/>
          <w:szCs w:val="28"/>
        </w:rPr>
        <w:t>муниципального образования Моздокский район Республики Северная Осетия-Алания</w:t>
      </w:r>
    </w:p>
    <w:p w:rsidR="00467448" w:rsidRPr="00A31008" w:rsidRDefault="00467448" w:rsidP="00467448">
      <w:pPr>
        <w:pStyle w:val="ConsPlusTitle"/>
        <w:spacing w:line="276" w:lineRule="auto"/>
        <w:jc w:val="center"/>
        <w:rPr>
          <w:rFonts w:ascii="Bookman Old Style" w:hAnsi="Bookman Old Style"/>
          <w:sz w:val="28"/>
          <w:szCs w:val="28"/>
        </w:rPr>
      </w:pPr>
      <w:r w:rsidRPr="00A31008">
        <w:rPr>
          <w:rFonts w:ascii="Bookman Old Style" w:hAnsi="Bookman Old Style"/>
          <w:sz w:val="28"/>
          <w:szCs w:val="28"/>
        </w:rPr>
        <w:t>на 2</w:t>
      </w:r>
      <w:r w:rsidR="00CD156C" w:rsidRPr="00A31008">
        <w:rPr>
          <w:rFonts w:ascii="Bookman Old Style" w:hAnsi="Bookman Old Style"/>
          <w:sz w:val="28"/>
          <w:szCs w:val="28"/>
        </w:rPr>
        <w:t>021 год и плановый период 2022 и 2023</w:t>
      </w:r>
      <w:r w:rsidRPr="00A31008">
        <w:rPr>
          <w:rFonts w:ascii="Bookman Old Style" w:hAnsi="Bookman Old Style"/>
          <w:sz w:val="28"/>
          <w:szCs w:val="28"/>
        </w:rPr>
        <w:t xml:space="preserve"> годов</w:t>
      </w:r>
    </w:p>
    <w:p w:rsidR="00467448" w:rsidRPr="00A31008" w:rsidRDefault="00467448" w:rsidP="00467448">
      <w:pPr>
        <w:pStyle w:val="ConsPlusNormal"/>
        <w:spacing w:line="276" w:lineRule="auto"/>
        <w:jc w:val="center"/>
        <w:rPr>
          <w:rFonts w:ascii="Bookman Old Style" w:hAnsi="Bookman Old Style" w:cs="Times New Roman"/>
          <w:sz w:val="28"/>
          <w:szCs w:val="28"/>
        </w:rPr>
      </w:pPr>
    </w:p>
    <w:p w:rsidR="00467448" w:rsidRPr="00A31008" w:rsidRDefault="00467448" w:rsidP="00467448">
      <w:pPr>
        <w:pStyle w:val="ConsPlusNormal"/>
        <w:spacing w:line="276" w:lineRule="auto"/>
        <w:jc w:val="center"/>
        <w:rPr>
          <w:rFonts w:ascii="Bookman Old Style" w:hAnsi="Bookman Old Style" w:cs="Times New Roman"/>
          <w:b/>
          <w:sz w:val="28"/>
          <w:szCs w:val="28"/>
        </w:rPr>
      </w:pPr>
      <w:r w:rsidRPr="00A31008">
        <w:rPr>
          <w:rFonts w:ascii="Bookman Old Style" w:hAnsi="Bookman Old Style" w:cs="Times New Roman"/>
          <w:b/>
          <w:sz w:val="28"/>
          <w:szCs w:val="28"/>
        </w:rPr>
        <w:t>1. Общие положения</w:t>
      </w:r>
    </w:p>
    <w:p w:rsidR="00467448" w:rsidRPr="00A31008" w:rsidRDefault="00467448" w:rsidP="00467448">
      <w:pPr>
        <w:pStyle w:val="ConsPlusNormal"/>
        <w:spacing w:line="276" w:lineRule="auto"/>
        <w:rPr>
          <w:rFonts w:ascii="Bookman Old Style" w:hAnsi="Bookman Old Style" w:cs="Times New Roman"/>
          <w:sz w:val="28"/>
          <w:szCs w:val="28"/>
        </w:rPr>
      </w:pPr>
    </w:p>
    <w:p w:rsidR="00DF0738" w:rsidRPr="00A31008" w:rsidRDefault="00DF0738" w:rsidP="00DF0738">
      <w:pPr>
        <w:pStyle w:val="ConsPlusNormal"/>
        <w:spacing w:line="276" w:lineRule="auto"/>
        <w:ind w:firstLine="540"/>
        <w:jc w:val="both"/>
        <w:rPr>
          <w:rFonts w:ascii="Bookman Old Style" w:hAnsi="Bookman Old Style"/>
          <w:iCs/>
          <w:color w:val="000000"/>
          <w:sz w:val="28"/>
          <w:szCs w:val="28"/>
        </w:rPr>
      </w:pPr>
      <w:r w:rsidRPr="00A31008">
        <w:rPr>
          <w:rFonts w:ascii="Bookman Old Style" w:hAnsi="Bookman Old Style" w:cs="Times New Roman"/>
          <w:sz w:val="28"/>
          <w:szCs w:val="28"/>
        </w:rPr>
        <w:t>Основные направления долговой политики муниципального образования Моздокский район</w:t>
      </w:r>
      <w:r w:rsidRPr="00A31008">
        <w:rPr>
          <w:rFonts w:ascii="Bookman Old Style" w:hAnsi="Bookman Old Style"/>
          <w:b/>
          <w:sz w:val="28"/>
          <w:szCs w:val="28"/>
        </w:rPr>
        <w:t xml:space="preserve"> </w:t>
      </w:r>
      <w:r w:rsidRPr="00A31008">
        <w:rPr>
          <w:rFonts w:ascii="Bookman Old Style" w:hAnsi="Bookman Old Style" w:cs="Times New Roman"/>
          <w:sz w:val="28"/>
          <w:szCs w:val="28"/>
        </w:rPr>
        <w:t>Республики Северная Осетия-Алания на 2021 год и плановый период 2022-2023 годы (далее - долговая политика) разработаны в соответствии с распоряжением Правительства Республики Северная Осетия-Алания от 11 апреля 2017 г. №121-р «Об утверждении основных направлений долговой политики Республики Северная Осетия-Алания на 2017-2019 годы», решением Собрания представителей Моздокского района от 18 марта 2015 г. №243 «Об утверждении Положения о бюджетном процессе в муниципальном образовании  Моздокский район Республики Северная Осетия-Алания»</w:t>
      </w:r>
      <w:r w:rsidRPr="00A31008">
        <w:rPr>
          <w:rFonts w:ascii="Bookman Old Style" w:hAnsi="Bookman Old Style"/>
          <w:iCs/>
          <w:color w:val="000000"/>
          <w:sz w:val="28"/>
          <w:szCs w:val="28"/>
        </w:rPr>
        <w:t>.</w:t>
      </w:r>
    </w:p>
    <w:p w:rsidR="00467448" w:rsidRPr="00A31008" w:rsidRDefault="00DF0738" w:rsidP="00DF0738">
      <w:pPr>
        <w:pStyle w:val="ConsPlusNormal"/>
        <w:spacing w:line="276" w:lineRule="auto"/>
        <w:ind w:firstLine="540"/>
        <w:jc w:val="both"/>
        <w:rPr>
          <w:rFonts w:ascii="Bookman Old Style" w:hAnsi="Bookman Old Style" w:cs="Times New Roman"/>
          <w:sz w:val="28"/>
          <w:szCs w:val="28"/>
        </w:rPr>
      </w:pPr>
      <w:r w:rsidRPr="00A31008">
        <w:rPr>
          <w:rFonts w:ascii="Bookman Old Style" w:hAnsi="Bookman Old Style" w:cs="Times New Roman"/>
          <w:sz w:val="28"/>
          <w:szCs w:val="28"/>
        </w:rPr>
        <w:t xml:space="preserve">Под долговой политикой понимается деятельность органов местного самоуправления </w:t>
      </w:r>
      <w:r w:rsidRPr="00A31008">
        <w:rPr>
          <w:rFonts w:ascii="Bookman Old Style" w:hAnsi="Bookman Old Style" w:cs="Times New Roman"/>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cs="Times New Roman"/>
          <w:sz w:val="28"/>
          <w:szCs w:val="28"/>
        </w:rPr>
        <w:t xml:space="preserve">, направленная на поддержание объема муниципального долга </w:t>
      </w:r>
      <w:r w:rsidRPr="00A31008">
        <w:rPr>
          <w:rFonts w:ascii="Bookman Old Style" w:hAnsi="Bookman Old Style" w:cs="Times New Roman"/>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 xml:space="preserve"> </w:t>
      </w:r>
      <w:r w:rsidRPr="00A31008">
        <w:rPr>
          <w:rFonts w:ascii="Bookman Old Style" w:hAnsi="Bookman Old Style" w:cs="Times New Roman"/>
          <w:sz w:val="28"/>
          <w:szCs w:val="28"/>
        </w:rPr>
        <w:t xml:space="preserve">(далее - муниципальный долг) на оптимальном уровне, минимизацию стоимости обслуживания </w:t>
      </w:r>
      <w:r w:rsidRPr="00A31008">
        <w:rPr>
          <w:rFonts w:ascii="Bookman Old Style" w:hAnsi="Bookman Old Style" w:cs="Times New Roman"/>
          <w:sz w:val="28"/>
          <w:szCs w:val="28"/>
        </w:rPr>
        <w:lastRenderedPageBreak/>
        <w:t>муниципального долга и равномерное распределение платежей, связанных с его погашением и обслуживанием.</w:t>
      </w:r>
    </w:p>
    <w:p w:rsidR="00467448" w:rsidRPr="00A31008" w:rsidRDefault="00467448" w:rsidP="00467448">
      <w:pPr>
        <w:spacing w:before="100" w:beforeAutospacing="1" w:after="100" w:afterAutospacing="1" w:line="276" w:lineRule="auto"/>
        <w:jc w:val="center"/>
        <w:rPr>
          <w:rFonts w:ascii="Bookman Old Style" w:hAnsi="Bookman Old Style"/>
          <w:b/>
          <w:sz w:val="28"/>
          <w:szCs w:val="28"/>
        </w:rPr>
      </w:pPr>
      <w:r w:rsidRPr="00A31008">
        <w:rPr>
          <w:rFonts w:ascii="Bookman Old Style" w:hAnsi="Bookman Old Style"/>
          <w:b/>
          <w:sz w:val="28"/>
          <w:szCs w:val="28"/>
        </w:rPr>
        <w:t xml:space="preserve">2. Текущее состояние муниципального долга </w:t>
      </w:r>
    </w:p>
    <w:p w:rsidR="00467448" w:rsidRPr="00A31008" w:rsidRDefault="00467448" w:rsidP="00467448">
      <w:pPr>
        <w:pStyle w:val="ConsPlusNormal"/>
        <w:spacing w:line="276" w:lineRule="auto"/>
        <w:ind w:firstLine="540"/>
        <w:jc w:val="both"/>
        <w:rPr>
          <w:rFonts w:ascii="Bookman Old Style" w:hAnsi="Bookman Old Style" w:cs="Times New Roman"/>
          <w:sz w:val="28"/>
          <w:szCs w:val="28"/>
        </w:rPr>
      </w:pPr>
      <w:r w:rsidRPr="00A31008">
        <w:rPr>
          <w:rFonts w:ascii="Bookman Old Style" w:hAnsi="Bookman Old Style" w:cs="Times New Roman"/>
          <w:sz w:val="28"/>
          <w:szCs w:val="28"/>
        </w:rPr>
        <w:t xml:space="preserve">Анализ исполнения бюджета муниципального образования Моздокский район Республики Северная Осетия-Алания (далее - районный бюджет) за </w:t>
      </w:r>
      <w:r w:rsidR="00736E5C" w:rsidRPr="00A31008">
        <w:rPr>
          <w:rFonts w:ascii="Bookman Old Style" w:hAnsi="Bookman Old Style" w:cs="Times New Roman"/>
          <w:sz w:val="28"/>
          <w:szCs w:val="28"/>
        </w:rPr>
        <w:t>2020 год</w:t>
      </w:r>
      <w:r w:rsidRPr="00A31008">
        <w:rPr>
          <w:rFonts w:ascii="Bookman Old Style" w:hAnsi="Bookman Old Style" w:cs="Times New Roman"/>
          <w:sz w:val="28"/>
          <w:szCs w:val="28"/>
        </w:rPr>
        <w:t xml:space="preserve"> показал, что опережение роста объема доходов районного бюджета по сравнению с ростом собственных расходов районного бюджета</w:t>
      </w:r>
      <w:r w:rsidRPr="00A31008">
        <w:rPr>
          <w:rFonts w:ascii="Bookman Old Style" w:hAnsi="Bookman Old Style"/>
          <w:sz w:val="28"/>
          <w:szCs w:val="28"/>
        </w:rPr>
        <w:t xml:space="preserve"> </w:t>
      </w:r>
      <w:r w:rsidRPr="00A31008">
        <w:rPr>
          <w:rFonts w:ascii="Bookman Old Style" w:hAnsi="Bookman Old Style" w:cs="Times New Roman"/>
          <w:sz w:val="28"/>
          <w:szCs w:val="28"/>
        </w:rPr>
        <w:t>обусловило профицитом районного бюджета.</w:t>
      </w:r>
    </w:p>
    <w:p w:rsidR="00467448" w:rsidRPr="00A31008" w:rsidRDefault="00467448" w:rsidP="00467448">
      <w:pPr>
        <w:pStyle w:val="ConsPlusNormal"/>
        <w:spacing w:line="276" w:lineRule="auto"/>
        <w:ind w:firstLine="540"/>
        <w:jc w:val="both"/>
        <w:rPr>
          <w:rFonts w:ascii="Bookman Old Style" w:hAnsi="Bookman Old Style" w:cs="Times New Roman"/>
          <w:sz w:val="28"/>
          <w:szCs w:val="28"/>
        </w:rPr>
      </w:pPr>
      <w:r w:rsidRPr="00A31008">
        <w:rPr>
          <w:rFonts w:ascii="Bookman Old Style" w:hAnsi="Bookman Old Style" w:cs="Times New Roman"/>
          <w:sz w:val="28"/>
          <w:szCs w:val="28"/>
        </w:rPr>
        <w:t xml:space="preserve">По итогам </w:t>
      </w:r>
      <w:r w:rsidR="00736E5C" w:rsidRPr="00A31008">
        <w:rPr>
          <w:rFonts w:ascii="Bookman Old Style" w:hAnsi="Bookman Old Style" w:cs="Times New Roman"/>
          <w:sz w:val="28"/>
          <w:szCs w:val="28"/>
        </w:rPr>
        <w:t>2020</w:t>
      </w:r>
      <w:r w:rsidRPr="00A31008">
        <w:rPr>
          <w:rFonts w:ascii="Bookman Old Style" w:hAnsi="Bookman Old Style" w:cs="Times New Roman"/>
          <w:sz w:val="28"/>
          <w:szCs w:val="28"/>
        </w:rPr>
        <w:t xml:space="preserve"> года муниципальный долг составил </w:t>
      </w:r>
      <w:r w:rsidR="003A3365" w:rsidRPr="00A31008">
        <w:rPr>
          <w:rFonts w:ascii="Bookman Old Style" w:hAnsi="Bookman Old Style" w:cs="Times New Roman"/>
          <w:sz w:val="28"/>
          <w:szCs w:val="28"/>
        </w:rPr>
        <w:t>10 963,0</w:t>
      </w:r>
      <w:r w:rsidRPr="00A31008">
        <w:rPr>
          <w:rFonts w:ascii="Bookman Old Style" w:hAnsi="Bookman Old Style" w:cs="Times New Roman"/>
          <w:sz w:val="28"/>
          <w:szCs w:val="28"/>
        </w:rPr>
        <w:t xml:space="preserve"> тыс. руб., или </w:t>
      </w:r>
      <w:r w:rsidR="0018714A" w:rsidRPr="00A31008">
        <w:rPr>
          <w:rFonts w:ascii="Bookman Old Style" w:hAnsi="Bookman Old Style" w:cs="Times New Roman"/>
          <w:sz w:val="28"/>
          <w:szCs w:val="28"/>
        </w:rPr>
        <w:t>2,2</w:t>
      </w:r>
      <w:r w:rsidRPr="00A31008">
        <w:rPr>
          <w:rFonts w:ascii="Bookman Old Style" w:hAnsi="Bookman Old Style" w:cs="Times New Roman"/>
          <w:sz w:val="28"/>
          <w:szCs w:val="28"/>
        </w:rPr>
        <w:t xml:space="preserve"> процента от объема доходов бюджета</w:t>
      </w:r>
      <w:r w:rsidRPr="00A31008">
        <w:rPr>
          <w:rFonts w:ascii="Bookman Old Style" w:hAnsi="Bookman Old Style"/>
          <w:sz w:val="28"/>
          <w:szCs w:val="28"/>
        </w:rPr>
        <w:t xml:space="preserve"> муниципального образования Моздокский район</w:t>
      </w:r>
      <w:r w:rsidRPr="00A31008">
        <w:rPr>
          <w:rFonts w:ascii="Bookman Old Style" w:hAnsi="Bookman Old Style" w:cs="Times New Roman"/>
          <w:sz w:val="28"/>
          <w:szCs w:val="28"/>
        </w:rPr>
        <w:t xml:space="preserve"> без учета объема безвозмездных поступлений.</w:t>
      </w:r>
    </w:p>
    <w:p w:rsidR="00467448" w:rsidRPr="00A31008" w:rsidRDefault="00467448" w:rsidP="00467448">
      <w:pPr>
        <w:pStyle w:val="ConsPlusNormal"/>
        <w:spacing w:line="276" w:lineRule="auto"/>
        <w:ind w:firstLine="540"/>
        <w:jc w:val="both"/>
        <w:rPr>
          <w:rFonts w:ascii="Bookman Old Style" w:hAnsi="Bookman Old Style" w:cs="Times New Roman"/>
          <w:sz w:val="28"/>
          <w:szCs w:val="28"/>
        </w:rPr>
      </w:pPr>
      <w:r w:rsidRPr="00A31008">
        <w:rPr>
          <w:rFonts w:ascii="Bookman Old Style" w:hAnsi="Bookman Old Style" w:cs="Times New Roman"/>
          <w:sz w:val="28"/>
          <w:szCs w:val="28"/>
        </w:rPr>
        <w:t xml:space="preserve">Администрацией местного самоуправления Моздокского района строго  соблюдаются  условия соглашения, заключенного между Министерством финансов Республики Северная Осетия – Алания и Администрацией местного самоуправления Моздокского района Республики Северная Осетия – Алания о предоставлении местному бюджету муниципального образования Моздокский район Республики Северная Осетия-Алания бюджетного кредита для частичного покрытия дефицита бюджета Республики Северная Осетия-Алания. </w:t>
      </w:r>
    </w:p>
    <w:p w:rsidR="00467448" w:rsidRPr="00A31008" w:rsidRDefault="00467448" w:rsidP="00467448">
      <w:pPr>
        <w:pStyle w:val="ConsPlusNormal"/>
        <w:spacing w:line="276" w:lineRule="auto"/>
        <w:ind w:firstLine="540"/>
        <w:jc w:val="both"/>
        <w:rPr>
          <w:rFonts w:ascii="Bookman Old Style" w:hAnsi="Bookman Old Style" w:cs="Times New Roman"/>
          <w:sz w:val="28"/>
          <w:szCs w:val="28"/>
        </w:rPr>
      </w:pPr>
      <w:r w:rsidRPr="00A31008">
        <w:rPr>
          <w:rFonts w:ascii="Bookman Old Style" w:hAnsi="Bookman Old Style" w:cs="Times New Roman"/>
          <w:sz w:val="28"/>
          <w:szCs w:val="28"/>
        </w:rPr>
        <w:t xml:space="preserve">Ниже приведены данные о динамике показателей муниципального долга и расходов на его обслуживание. </w:t>
      </w:r>
    </w:p>
    <w:p w:rsidR="00467448" w:rsidRPr="00A31008" w:rsidRDefault="00467448" w:rsidP="00467448">
      <w:pPr>
        <w:autoSpaceDE w:val="0"/>
        <w:autoSpaceDN w:val="0"/>
        <w:adjustRightInd w:val="0"/>
        <w:spacing w:line="276" w:lineRule="auto"/>
        <w:ind w:firstLine="851"/>
        <w:jc w:val="both"/>
        <w:rPr>
          <w:rFonts w:ascii="Bookman Old Style" w:hAnsi="Bookman Old Style"/>
          <w:sz w:val="28"/>
          <w:szCs w:val="28"/>
        </w:rPr>
      </w:pPr>
    </w:p>
    <w:p w:rsidR="00467448" w:rsidRPr="00A31008" w:rsidRDefault="00467448"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 xml:space="preserve">Таблица 1. Муниципальный долг и расходы на его обслуживание </w:t>
      </w:r>
    </w:p>
    <w:p w:rsidR="00467448" w:rsidRPr="00A31008" w:rsidRDefault="00467448" w:rsidP="00467448">
      <w:pPr>
        <w:autoSpaceDE w:val="0"/>
        <w:autoSpaceDN w:val="0"/>
        <w:adjustRightInd w:val="0"/>
        <w:spacing w:line="276" w:lineRule="auto"/>
        <w:jc w:val="right"/>
        <w:rPr>
          <w:rFonts w:ascii="Bookman Old Style" w:hAnsi="Bookman Old Style"/>
          <w:sz w:val="28"/>
          <w:szCs w:val="28"/>
        </w:rPr>
      </w:pPr>
      <w:r w:rsidRPr="00A31008">
        <w:rPr>
          <w:rFonts w:ascii="Bookman Old Style" w:hAnsi="Bookman Old Style"/>
          <w:sz w:val="28"/>
          <w:szCs w:val="28"/>
        </w:rPr>
        <w:t>(тыс. руб.)</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560"/>
        <w:gridCol w:w="1559"/>
        <w:gridCol w:w="1843"/>
      </w:tblGrid>
      <w:tr w:rsidR="00467448" w:rsidRPr="00A31008" w:rsidTr="00467448">
        <w:trPr>
          <w:jc w:val="center"/>
        </w:trPr>
        <w:tc>
          <w:tcPr>
            <w:tcW w:w="3964" w:type="dxa"/>
          </w:tcPr>
          <w:p w:rsidR="00467448" w:rsidRPr="00A31008" w:rsidRDefault="00467448"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Наименование</w:t>
            </w:r>
          </w:p>
        </w:tc>
        <w:tc>
          <w:tcPr>
            <w:tcW w:w="1560" w:type="dxa"/>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2019</w:t>
            </w:r>
            <w:r w:rsidR="00467448" w:rsidRPr="00A31008">
              <w:rPr>
                <w:rFonts w:ascii="Bookman Old Style" w:hAnsi="Bookman Old Style"/>
                <w:sz w:val="28"/>
                <w:szCs w:val="28"/>
              </w:rPr>
              <w:t>, факт</w:t>
            </w:r>
          </w:p>
        </w:tc>
        <w:tc>
          <w:tcPr>
            <w:tcW w:w="1559" w:type="dxa"/>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2020</w:t>
            </w:r>
            <w:r w:rsidR="00467448" w:rsidRPr="00A31008">
              <w:rPr>
                <w:rFonts w:ascii="Bookman Old Style" w:hAnsi="Bookman Old Style"/>
                <w:sz w:val="28"/>
                <w:szCs w:val="28"/>
              </w:rPr>
              <w:t>, факт</w:t>
            </w:r>
          </w:p>
        </w:tc>
        <w:tc>
          <w:tcPr>
            <w:tcW w:w="1843" w:type="dxa"/>
          </w:tcPr>
          <w:p w:rsidR="00467448" w:rsidRPr="00A31008" w:rsidRDefault="00467448"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Отклонение +/-</w:t>
            </w:r>
          </w:p>
        </w:tc>
      </w:tr>
      <w:tr w:rsidR="00467448" w:rsidRPr="00A31008" w:rsidTr="00467448">
        <w:trPr>
          <w:jc w:val="center"/>
        </w:trPr>
        <w:tc>
          <w:tcPr>
            <w:tcW w:w="3964" w:type="dxa"/>
          </w:tcPr>
          <w:p w:rsidR="00467448" w:rsidRPr="00A31008" w:rsidRDefault="00467448" w:rsidP="00467448">
            <w:pPr>
              <w:autoSpaceDE w:val="0"/>
              <w:autoSpaceDN w:val="0"/>
              <w:adjustRightInd w:val="0"/>
              <w:spacing w:line="276" w:lineRule="auto"/>
              <w:jc w:val="both"/>
              <w:rPr>
                <w:rFonts w:ascii="Bookman Old Style" w:hAnsi="Bookman Old Style"/>
                <w:sz w:val="28"/>
                <w:szCs w:val="28"/>
              </w:rPr>
            </w:pPr>
            <w:r w:rsidRPr="00A31008">
              <w:rPr>
                <w:rFonts w:ascii="Bookman Old Style" w:hAnsi="Bookman Old Style"/>
                <w:sz w:val="28"/>
                <w:szCs w:val="28"/>
              </w:rPr>
              <w:t xml:space="preserve">Муниципальный долг </w:t>
            </w:r>
          </w:p>
          <w:p w:rsidR="00467448" w:rsidRPr="00A31008" w:rsidRDefault="00467448" w:rsidP="00467448">
            <w:pPr>
              <w:autoSpaceDE w:val="0"/>
              <w:autoSpaceDN w:val="0"/>
              <w:adjustRightInd w:val="0"/>
              <w:spacing w:line="276" w:lineRule="auto"/>
              <w:jc w:val="both"/>
              <w:rPr>
                <w:rFonts w:ascii="Bookman Old Style" w:hAnsi="Bookman Old Style"/>
                <w:i/>
                <w:sz w:val="28"/>
                <w:szCs w:val="28"/>
              </w:rPr>
            </w:pPr>
            <w:r w:rsidRPr="00A31008">
              <w:rPr>
                <w:rFonts w:ascii="Bookman Old Style" w:hAnsi="Bookman Old Style"/>
                <w:i/>
                <w:sz w:val="28"/>
                <w:szCs w:val="28"/>
              </w:rPr>
              <w:t>(на конец года)</w:t>
            </w:r>
          </w:p>
        </w:tc>
        <w:tc>
          <w:tcPr>
            <w:tcW w:w="1560" w:type="dxa"/>
            <w:vAlign w:val="center"/>
          </w:tcPr>
          <w:p w:rsidR="00467448" w:rsidRPr="00A31008" w:rsidRDefault="00467448"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7200,0</w:t>
            </w:r>
          </w:p>
        </w:tc>
        <w:tc>
          <w:tcPr>
            <w:tcW w:w="1559" w:type="dxa"/>
            <w:vAlign w:val="center"/>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10 963,0</w:t>
            </w:r>
          </w:p>
        </w:tc>
        <w:tc>
          <w:tcPr>
            <w:tcW w:w="1843" w:type="dxa"/>
            <w:vAlign w:val="center"/>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+ 3 763</w:t>
            </w:r>
          </w:p>
        </w:tc>
      </w:tr>
      <w:tr w:rsidR="00467448" w:rsidRPr="00A31008" w:rsidTr="00467448">
        <w:trPr>
          <w:jc w:val="center"/>
        </w:trPr>
        <w:tc>
          <w:tcPr>
            <w:tcW w:w="3964" w:type="dxa"/>
          </w:tcPr>
          <w:p w:rsidR="00467448" w:rsidRPr="00A31008" w:rsidRDefault="00467448" w:rsidP="00467448">
            <w:pPr>
              <w:autoSpaceDE w:val="0"/>
              <w:autoSpaceDN w:val="0"/>
              <w:adjustRightInd w:val="0"/>
              <w:spacing w:line="276" w:lineRule="auto"/>
              <w:jc w:val="both"/>
              <w:rPr>
                <w:rFonts w:ascii="Bookman Old Style" w:hAnsi="Bookman Old Style"/>
                <w:sz w:val="28"/>
                <w:szCs w:val="28"/>
              </w:rPr>
            </w:pPr>
            <w:r w:rsidRPr="00A31008">
              <w:rPr>
                <w:rFonts w:ascii="Bookman Old Style" w:hAnsi="Bookman Old Style"/>
                <w:sz w:val="28"/>
                <w:szCs w:val="28"/>
              </w:rPr>
              <w:t xml:space="preserve">Расходы на обслуживание муниципального долга </w:t>
            </w:r>
            <w:r w:rsidRPr="00A31008">
              <w:rPr>
                <w:rFonts w:ascii="Bookman Old Style" w:hAnsi="Bookman Old Style"/>
                <w:i/>
                <w:sz w:val="28"/>
                <w:szCs w:val="28"/>
              </w:rPr>
              <w:t>(за год)</w:t>
            </w:r>
          </w:p>
        </w:tc>
        <w:tc>
          <w:tcPr>
            <w:tcW w:w="1560" w:type="dxa"/>
            <w:vAlign w:val="center"/>
          </w:tcPr>
          <w:p w:rsidR="00467448" w:rsidRPr="00A31008" w:rsidRDefault="00467448"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72,0</w:t>
            </w:r>
          </w:p>
        </w:tc>
        <w:tc>
          <w:tcPr>
            <w:tcW w:w="1559" w:type="dxa"/>
            <w:vAlign w:val="center"/>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131,5</w:t>
            </w:r>
          </w:p>
        </w:tc>
        <w:tc>
          <w:tcPr>
            <w:tcW w:w="1843" w:type="dxa"/>
            <w:vAlign w:val="center"/>
          </w:tcPr>
          <w:p w:rsidR="00467448" w:rsidRPr="00A31008" w:rsidRDefault="003A3365" w:rsidP="00467448">
            <w:pPr>
              <w:autoSpaceDE w:val="0"/>
              <w:autoSpaceDN w:val="0"/>
              <w:adjustRightInd w:val="0"/>
              <w:spacing w:line="276" w:lineRule="auto"/>
              <w:jc w:val="center"/>
              <w:rPr>
                <w:rFonts w:ascii="Bookman Old Style" w:hAnsi="Bookman Old Style"/>
                <w:sz w:val="28"/>
                <w:szCs w:val="28"/>
              </w:rPr>
            </w:pPr>
            <w:r w:rsidRPr="00A31008">
              <w:rPr>
                <w:rFonts w:ascii="Bookman Old Style" w:hAnsi="Bookman Old Style"/>
                <w:sz w:val="28"/>
                <w:szCs w:val="28"/>
              </w:rPr>
              <w:t>+ 59,5</w:t>
            </w:r>
          </w:p>
        </w:tc>
      </w:tr>
    </w:tbl>
    <w:p w:rsidR="00467448" w:rsidRPr="00A31008" w:rsidRDefault="00467448" w:rsidP="00467448">
      <w:pPr>
        <w:autoSpaceDE w:val="0"/>
        <w:autoSpaceDN w:val="0"/>
        <w:adjustRightInd w:val="0"/>
        <w:spacing w:line="276" w:lineRule="auto"/>
        <w:ind w:firstLine="851"/>
        <w:jc w:val="both"/>
        <w:rPr>
          <w:rFonts w:ascii="Bookman Old Style" w:hAnsi="Bookman Old Style"/>
          <w:sz w:val="28"/>
          <w:szCs w:val="28"/>
        </w:rPr>
      </w:pPr>
    </w:p>
    <w:p w:rsidR="00467448" w:rsidRPr="00A31008" w:rsidRDefault="00467448" w:rsidP="00467448">
      <w:pPr>
        <w:autoSpaceDE w:val="0"/>
        <w:autoSpaceDN w:val="0"/>
        <w:adjustRightInd w:val="0"/>
        <w:spacing w:line="276" w:lineRule="auto"/>
        <w:ind w:firstLine="567"/>
        <w:jc w:val="both"/>
        <w:rPr>
          <w:rFonts w:ascii="Bookman Old Style" w:hAnsi="Bookman Old Style"/>
          <w:sz w:val="28"/>
          <w:szCs w:val="28"/>
        </w:rPr>
      </w:pPr>
    </w:p>
    <w:p w:rsidR="00467448" w:rsidRPr="00A31008" w:rsidRDefault="00467448" w:rsidP="00467448">
      <w:pPr>
        <w:pStyle w:val="ConsPlusNormal"/>
        <w:spacing w:line="276" w:lineRule="auto"/>
        <w:jc w:val="center"/>
        <w:rPr>
          <w:rFonts w:ascii="Bookman Old Style" w:hAnsi="Bookman Old Style" w:cs="Times New Roman"/>
          <w:sz w:val="28"/>
          <w:szCs w:val="28"/>
        </w:rPr>
      </w:pPr>
      <w:r w:rsidRPr="00A31008">
        <w:rPr>
          <w:rFonts w:ascii="Bookman Old Style" w:hAnsi="Bookman Old Style" w:cs="Times New Roman"/>
          <w:sz w:val="28"/>
          <w:szCs w:val="28"/>
          <w:lang w:val="en-US"/>
        </w:rPr>
        <w:t>III</w:t>
      </w:r>
      <w:r w:rsidRPr="00A31008">
        <w:rPr>
          <w:rFonts w:ascii="Bookman Old Style" w:hAnsi="Bookman Old Style" w:cs="Times New Roman"/>
          <w:sz w:val="28"/>
          <w:szCs w:val="28"/>
        </w:rPr>
        <w:t>. Основные факторы, определяющие характер</w:t>
      </w:r>
    </w:p>
    <w:p w:rsidR="00467448" w:rsidRPr="00A31008" w:rsidRDefault="00467448" w:rsidP="00467448">
      <w:pPr>
        <w:pStyle w:val="ConsPlusNormal"/>
        <w:spacing w:line="276" w:lineRule="auto"/>
        <w:jc w:val="center"/>
        <w:rPr>
          <w:rFonts w:ascii="Bookman Old Style" w:hAnsi="Bookman Old Style"/>
          <w:sz w:val="28"/>
          <w:szCs w:val="28"/>
        </w:rPr>
      </w:pPr>
      <w:r w:rsidRPr="00A31008">
        <w:rPr>
          <w:rFonts w:ascii="Bookman Old Style" w:hAnsi="Bookman Old Style" w:cs="Times New Roman"/>
          <w:sz w:val="28"/>
          <w:szCs w:val="28"/>
        </w:rPr>
        <w:t xml:space="preserve">и направления долговой политики муниципального </w:t>
      </w:r>
      <w:r w:rsidRPr="00A31008">
        <w:rPr>
          <w:rFonts w:ascii="Bookman Old Style" w:hAnsi="Bookman Old Style" w:cs="Times New Roman"/>
          <w:sz w:val="28"/>
          <w:szCs w:val="28"/>
        </w:rPr>
        <w:lastRenderedPageBreak/>
        <w:t>образования Моздокский район</w:t>
      </w:r>
      <w:r w:rsidRPr="00A31008">
        <w:rPr>
          <w:rFonts w:ascii="Bookman Old Style" w:hAnsi="Bookman Old Style"/>
          <w:b/>
          <w:sz w:val="28"/>
          <w:szCs w:val="28"/>
        </w:rPr>
        <w:t xml:space="preserve"> </w:t>
      </w:r>
      <w:r w:rsidRPr="00A31008">
        <w:rPr>
          <w:rFonts w:ascii="Bookman Old Style" w:hAnsi="Bookman Old Style" w:cs="Times New Roman"/>
          <w:sz w:val="28"/>
          <w:szCs w:val="28"/>
        </w:rPr>
        <w:t>Республики Северная Осети</w:t>
      </w:r>
      <w:r w:rsidR="003A3365" w:rsidRPr="00A31008">
        <w:rPr>
          <w:rFonts w:ascii="Bookman Old Style" w:hAnsi="Bookman Old Style" w:cs="Times New Roman"/>
          <w:sz w:val="28"/>
          <w:szCs w:val="28"/>
        </w:rPr>
        <w:t>я-Алания на 2021 год и плановый период 2022-2023</w:t>
      </w:r>
      <w:r w:rsidRPr="00A31008">
        <w:rPr>
          <w:rFonts w:ascii="Bookman Old Style" w:hAnsi="Bookman Old Style" w:cs="Times New Roman"/>
          <w:sz w:val="28"/>
          <w:szCs w:val="28"/>
        </w:rPr>
        <w:t xml:space="preserve"> годы</w:t>
      </w:r>
      <w:r w:rsidRPr="00A31008">
        <w:rPr>
          <w:rFonts w:ascii="Bookman Old Style" w:hAnsi="Bookman Old Style"/>
          <w:sz w:val="28"/>
          <w:szCs w:val="28"/>
        </w:rPr>
        <w:t xml:space="preserve"> </w:t>
      </w:r>
    </w:p>
    <w:p w:rsidR="00467448" w:rsidRPr="00A31008" w:rsidRDefault="00467448" w:rsidP="00467448">
      <w:pPr>
        <w:pStyle w:val="ConsPlusNormal"/>
        <w:spacing w:line="276" w:lineRule="auto"/>
        <w:jc w:val="center"/>
        <w:rPr>
          <w:rFonts w:ascii="Bookman Old Style" w:hAnsi="Bookman Old Style"/>
          <w:sz w:val="28"/>
          <w:szCs w:val="28"/>
        </w:rPr>
      </w:pPr>
    </w:p>
    <w:p w:rsidR="00DF0738" w:rsidRPr="00A31008" w:rsidRDefault="00DF0738" w:rsidP="00DF0738">
      <w:pPr>
        <w:pStyle w:val="ConsPlusNormal"/>
        <w:spacing w:line="276" w:lineRule="auto"/>
        <w:ind w:firstLine="708"/>
        <w:jc w:val="both"/>
        <w:rPr>
          <w:rFonts w:ascii="Bookman Old Style" w:hAnsi="Bookman Old Style"/>
          <w:sz w:val="28"/>
          <w:szCs w:val="28"/>
        </w:rPr>
      </w:pPr>
      <w:r w:rsidRPr="00A31008">
        <w:rPr>
          <w:rFonts w:ascii="Bookman Old Style" w:hAnsi="Bookman Old Style"/>
          <w:sz w:val="28"/>
          <w:szCs w:val="28"/>
        </w:rPr>
        <w:t xml:space="preserve">Основными факторами, являются: </w:t>
      </w:r>
    </w:p>
    <w:p w:rsidR="00DF0738" w:rsidRPr="00A31008" w:rsidRDefault="00DF0738" w:rsidP="00DF0738">
      <w:pPr>
        <w:ind w:firstLine="708"/>
        <w:jc w:val="both"/>
        <w:rPr>
          <w:rFonts w:ascii="Bookman Old Style" w:hAnsi="Bookman Old Style"/>
          <w:color w:val="000000" w:themeColor="text1"/>
          <w:sz w:val="28"/>
          <w:szCs w:val="28"/>
        </w:rPr>
      </w:pPr>
      <w:r w:rsidRPr="00A31008">
        <w:rPr>
          <w:rFonts w:ascii="Bookman Old Style" w:hAnsi="Bookman Old Style"/>
          <w:color w:val="000000" w:themeColor="text1"/>
          <w:sz w:val="28"/>
          <w:szCs w:val="28"/>
        </w:rPr>
        <w:t>- влияние рисков ухудшения экономической ситуации в Республике Северная Осетия-Алания и сохранения неустойчивости восстановления экономики в среднесрочной перспективе на возможность рыночных заимствований в объемах, необходимых для решения поставленных социально-экономических задач, и на приемлемых условиях;</w:t>
      </w:r>
    </w:p>
    <w:p w:rsidR="00DF0738" w:rsidRPr="00A31008" w:rsidRDefault="00DF0738" w:rsidP="00DF0738">
      <w:pPr>
        <w:jc w:val="both"/>
        <w:rPr>
          <w:rFonts w:ascii="Bookman Old Style" w:hAnsi="Bookman Old Style"/>
          <w:color w:val="000000" w:themeColor="text1"/>
          <w:sz w:val="28"/>
          <w:szCs w:val="28"/>
        </w:rPr>
      </w:pPr>
      <w:r w:rsidRPr="00A31008">
        <w:rPr>
          <w:rFonts w:ascii="Bookman Old Style" w:hAnsi="Bookman Old Style"/>
          <w:color w:val="000000" w:themeColor="text1"/>
          <w:sz w:val="28"/>
          <w:szCs w:val="28"/>
        </w:rPr>
        <w:t xml:space="preserve">- изменчивость финансовой конъюнктуры, обусловленная, в том числе неблагоприятными внешнеполитическими факторами и неопределенностью темпов восстановления экономики; </w:t>
      </w:r>
    </w:p>
    <w:p w:rsidR="00DF0738" w:rsidRPr="00A31008" w:rsidRDefault="00DF0738" w:rsidP="00DF0738">
      <w:pPr>
        <w:jc w:val="both"/>
        <w:rPr>
          <w:rFonts w:ascii="Bookman Old Style" w:hAnsi="Bookman Old Style"/>
          <w:color w:val="000000" w:themeColor="text1"/>
          <w:sz w:val="28"/>
          <w:szCs w:val="28"/>
        </w:rPr>
      </w:pPr>
      <w:r w:rsidRPr="00A31008">
        <w:rPr>
          <w:rFonts w:ascii="Bookman Old Style" w:hAnsi="Bookman Old Style"/>
          <w:color w:val="000000" w:themeColor="text1"/>
          <w:sz w:val="28"/>
          <w:szCs w:val="28"/>
        </w:rPr>
        <w:t>- сохранение потребности в финансировании инвестиционных проектов, направленных на развитие инфраструктуры муниципального образования Моздокский район Республики Северная Осетия-Алания;</w:t>
      </w:r>
    </w:p>
    <w:p w:rsidR="00DF0738" w:rsidRPr="00A31008" w:rsidRDefault="00DF0738" w:rsidP="00DF0738">
      <w:pPr>
        <w:jc w:val="both"/>
        <w:rPr>
          <w:rFonts w:ascii="Bookman Old Style" w:hAnsi="Bookman Old Style"/>
          <w:color w:val="000000" w:themeColor="text1"/>
          <w:sz w:val="28"/>
          <w:szCs w:val="28"/>
        </w:rPr>
      </w:pPr>
      <w:r w:rsidRPr="00A31008">
        <w:rPr>
          <w:rFonts w:ascii="Bookman Old Style" w:hAnsi="Bookman Old Style"/>
          <w:color w:val="000000" w:themeColor="text1"/>
          <w:sz w:val="28"/>
          <w:szCs w:val="28"/>
        </w:rPr>
        <w:t>- установленные условия бюджетного законодательства по предельному объёму муниципального долга.</w:t>
      </w:r>
    </w:p>
    <w:p w:rsidR="00467448" w:rsidRPr="00A31008" w:rsidRDefault="00467448" w:rsidP="00467448">
      <w:pPr>
        <w:pStyle w:val="ConsPlusNormal"/>
        <w:spacing w:line="276" w:lineRule="auto"/>
        <w:ind w:firstLine="709"/>
        <w:jc w:val="center"/>
        <w:rPr>
          <w:rFonts w:ascii="Bookman Old Style" w:hAnsi="Bookman Old Style" w:cs="Times New Roman"/>
          <w:sz w:val="28"/>
          <w:szCs w:val="28"/>
        </w:rPr>
      </w:pPr>
    </w:p>
    <w:p w:rsidR="00467448" w:rsidRPr="00A31008" w:rsidRDefault="00467448" w:rsidP="00467448">
      <w:pPr>
        <w:pStyle w:val="ConsPlusNormal"/>
        <w:spacing w:line="276" w:lineRule="auto"/>
        <w:ind w:firstLine="709"/>
        <w:jc w:val="center"/>
        <w:rPr>
          <w:rFonts w:ascii="Bookman Old Style" w:hAnsi="Bookman Old Style" w:cs="Times New Roman"/>
          <w:b/>
          <w:sz w:val="28"/>
          <w:szCs w:val="28"/>
        </w:rPr>
      </w:pPr>
      <w:r w:rsidRPr="00A31008">
        <w:rPr>
          <w:rFonts w:ascii="Bookman Old Style" w:hAnsi="Bookman Old Style" w:cs="Times New Roman"/>
          <w:b/>
          <w:sz w:val="28"/>
          <w:szCs w:val="28"/>
        </w:rPr>
        <w:t>4. Основные риски, связанные с управлением</w:t>
      </w:r>
    </w:p>
    <w:p w:rsidR="00467448" w:rsidRPr="00A31008" w:rsidRDefault="00467448" w:rsidP="00467448">
      <w:pPr>
        <w:pStyle w:val="ConsPlusNormal"/>
        <w:spacing w:line="276" w:lineRule="auto"/>
        <w:ind w:firstLine="709"/>
        <w:jc w:val="center"/>
        <w:rPr>
          <w:rFonts w:ascii="Bookman Old Style" w:hAnsi="Bookman Old Style" w:cs="Times New Roman"/>
          <w:b/>
          <w:sz w:val="28"/>
          <w:szCs w:val="28"/>
        </w:rPr>
      </w:pPr>
      <w:r w:rsidRPr="00A31008">
        <w:rPr>
          <w:rFonts w:ascii="Bookman Old Style" w:hAnsi="Bookman Old Style" w:cs="Times New Roman"/>
          <w:b/>
          <w:sz w:val="28"/>
          <w:szCs w:val="28"/>
        </w:rPr>
        <w:t>муниципальным долгом, цели и задачи долговой политики</w:t>
      </w:r>
    </w:p>
    <w:p w:rsidR="00467448" w:rsidRPr="00A31008" w:rsidRDefault="00467448" w:rsidP="00467448">
      <w:pPr>
        <w:pStyle w:val="ConsPlusNormal"/>
        <w:spacing w:line="276" w:lineRule="auto"/>
        <w:ind w:firstLine="709"/>
        <w:jc w:val="both"/>
        <w:rPr>
          <w:rFonts w:ascii="Bookman Old Style" w:hAnsi="Bookman Old Style" w:cs="Times New Roman"/>
          <w:sz w:val="28"/>
          <w:szCs w:val="28"/>
        </w:rPr>
      </w:pP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Основными рисками, связанными с управлением муниципальным долгом, являются:</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принятия районного бюджета с превышением расходов над доходами;</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недостижения запланированных налоговых и неналоговых доходов районного бюджета;</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роста процентных ставок на рынке заимствований;</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снижения ликвидности рынка заимствований;</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вызванные инфляционным давлением на текущие расходы;</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обусловленные сокращением финансовой помощи из республиканского бюджета;</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риски наступления гарантийного случая - риск неисполнения обязательств заемщиками по гарантиям, предоставленным из районного бюджета;</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 xml:space="preserve">риски рефинансирования - риск потерь вследствие чрезвычайно невыгодных условий привлечения заимствований </w:t>
      </w:r>
      <w:r w:rsidRPr="00A31008">
        <w:rPr>
          <w:rFonts w:ascii="Bookman Old Style" w:hAnsi="Bookman Old Style" w:cs="Times New Roman"/>
          <w:sz w:val="28"/>
          <w:szCs w:val="28"/>
        </w:rPr>
        <w:lastRenderedPageBreak/>
        <w:t xml:space="preserve">на вынужденное рефинансирование уже имеющихся обязательств, а также невозможность рефинансирования. </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 xml:space="preserve">Целями долговой политики являются: </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sz w:val="28"/>
          <w:szCs w:val="28"/>
        </w:rPr>
        <w:t>непревышение уровня муниципального долга, установленного бюджетным законодательством</w:t>
      </w:r>
      <w:r w:rsidRPr="00A31008">
        <w:rPr>
          <w:rFonts w:ascii="Bookman Old Style" w:hAnsi="Bookman Old Style" w:cs="Times New Roman"/>
          <w:sz w:val="28"/>
          <w:szCs w:val="28"/>
        </w:rPr>
        <w:t>;</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 xml:space="preserve">абсолютное исключение условий для невыполнения долговых обязательств </w:t>
      </w:r>
      <w:r w:rsidRPr="00A31008">
        <w:rPr>
          <w:rFonts w:ascii="Bookman Old Style" w:hAnsi="Bookman Old Style" w:cs="Times New Roman"/>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cs="Times New Roman"/>
          <w:sz w:val="28"/>
          <w:szCs w:val="28"/>
        </w:rPr>
        <w:t>;</w:t>
      </w:r>
    </w:p>
    <w:p w:rsidR="00DF0738" w:rsidRPr="00A31008" w:rsidRDefault="00DF0738" w:rsidP="00DF0738">
      <w:pPr>
        <w:pStyle w:val="ConsPlusNormal"/>
        <w:spacing w:line="276" w:lineRule="auto"/>
        <w:ind w:firstLine="709"/>
        <w:jc w:val="both"/>
        <w:rPr>
          <w:rFonts w:ascii="Bookman Old Style" w:hAnsi="Bookman Old Style"/>
          <w:sz w:val="28"/>
          <w:szCs w:val="28"/>
        </w:rPr>
      </w:pPr>
      <w:r w:rsidRPr="00A31008">
        <w:rPr>
          <w:rFonts w:ascii="Bookman Old Style" w:hAnsi="Bookman Old Style"/>
          <w:sz w:val="28"/>
          <w:szCs w:val="28"/>
        </w:rPr>
        <w:t>снижение расходов на обслуживание муниципального долга;</w:t>
      </w:r>
    </w:p>
    <w:p w:rsidR="00DF0738" w:rsidRPr="00A31008" w:rsidRDefault="00DF0738" w:rsidP="00DF0738">
      <w:pPr>
        <w:pStyle w:val="ConsPlusNormal"/>
        <w:spacing w:line="276" w:lineRule="auto"/>
        <w:ind w:firstLine="709"/>
        <w:jc w:val="both"/>
        <w:rPr>
          <w:rFonts w:ascii="Bookman Old Style" w:hAnsi="Bookman Old Style"/>
          <w:sz w:val="28"/>
          <w:szCs w:val="28"/>
        </w:rPr>
      </w:pPr>
      <w:r w:rsidRPr="00A31008">
        <w:rPr>
          <w:rFonts w:ascii="Bookman Old Style" w:hAnsi="Bookman Old Style"/>
          <w:sz w:val="28"/>
          <w:szCs w:val="28"/>
        </w:rPr>
        <w:t xml:space="preserve">соблюдение показателей и индикаторов, установленных </w:t>
      </w:r>
      <w:r w:rsidRPr="00A31008">
        <w:rPr>
          <w:rFonts w:ascii="Bookman Old Style" w:hAnsi="Bookman Old Style" w:cs="Sylfaen"/>
          <w:sz w:val="28"/>
          <w:szCs w:val="28"/>
        </w:rPr>
        <w:t xml:space="preserve">Программой оздоровления финансов муниципального образования Моздокский район Республики Северная Осетия-Алания </w:t>
      </w:r>
      <w:r w:rsidRPr="00A31008">
        <w:rPr>
          <w:rFonts w:ascii="Bookman Old Style" w:hAnsi="Bookman Old Style"/>
          <w:sz w:val="28"/>
          <w:szCs w:val="28"/>
        </w:rPr>
        <w:t>Республики Северная Осетия-Алания.</w:t>
      </w:r>
    </w:p>
    <w:p w:rsidR="00DF0738" w:rsidRPr="00A31008" w:rsidRDefault="00DF0738" w:rsidP="00DF0738">
      <w:pPr>
        <w:pStyle w:val="ConsPlusNormal"/>
        <w:spacing w:line="276" w:lineRule="auto"/>
        <w:ind w:firstLine="709"/>
        <w:jc w:val="both"/>
        <w:rPr>
          <w:rFonts w:ascii="Bookman Old Style" w:hAnsi="Bookman Old Style"/>
          <w:sz w:val="28"/>
          <w:szCs w:val="28"/>
        </w:rPr>
      </w:pP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Задачами долговой политики являются:</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удержание размера муниципального долга на текущем уровне либо снижение темпов прироста муниципального долга;</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планирование объемов заимствований с учетом нестабильности поступления доходов и необходимости обеспечивать кассовые разрывы при исполнении бюджета путем привлечения бюджетных кредитов на пополнение остатков средств на счете районного бюджета в соответствии со статьей 93.6 Бюджетного кодекса Российской Федерации;</w:t>
      </w:r>
    </w:p>
    <w:p w:rsidR="00DF0738" w:rsidRPr="00A31008" w:rsidRDefault="00DF0738" w:rsidP="00DF0738">
      <w:pPr>
        <w:pStyle w:val="ConsPlusNormal"/>
        <w:spacing w:line="276" w:lineRule="auto"/>
        <w:ind w:firstLine="709"/>
        <w:jc w:val="both"/>
        <w:rPr>
          <w:rFonts w:ascii="Bookman Old Style" w:hAnsi="Bookman Old Style" w:cs="Times New Roman"/>
          <w:sz w:val="28"/>
          <w:szCs w:val="28"/>
        </w:rPr>
      </w:pPr>
      <w:r w:rsidRPr="00A31008">
        <w:rPr>
          <w:rFonts w:ascii="Bookman Old Style" w:hAnsi="Bookman Old Style" w:cs="Times New Roman"/>
          <w:sz w:val="28"/>
          <w:szCs w:val="28"/>
        </w:rPr>
        <w:t xml:space="preserve">своевременное погашение долговых обязательств </w:t>
      </w:r>
      <w:r w:rsidRPr="00A31008">
        <w:rPr>
          <w:rFonts w:ascii="Bookman Old Style" w:hAnsi="Bookman Old Style" w:cs="Times New Roman"/>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cs="Times New Roman"/>
          <w:sz w:val="28"/>
          <w:szCs w:val="28"/>
        </w:rPr>
        <w:t>, имеющих сроки погашения в 2021 году и плановом периоде 2022 и 2023 годов;</w:t>
      </w:r>
    </w:p>
    <w:p w:rsidR="00DF0738" w:rsidRPr="00A31008" w:rsidRDefault="00DF0738" w:rsidP="00DF0738">
      <w:pPr>
        <w:spacing w:line="276" w:lineRule="auto"/>
        <w:ind w:firstLine="851"/>
        <w:jc w:val="both"/>
        <w:rPr>
          <w:rFonts w:ascii="Bookman Old Style" w:hAnsi="Bookman Old Style"/>
          <w:sz w:val="28"/>
          <w:szCs w:val="28"/>
        </w:rPr>
      </w:pPr>
      <w:r w:rsidRPr="00A31008">
        <w:rPr>
          <w:rFonts w:ascii="Bookman Old Style" w:hAnsi="Bookman Old Style"/>
          <w:sz w:val="28"/>
          <w:szCs w:val="28"/>
        </w:rPr>
        <w:t xml:space="preserve">эффективное использование муниципальных заимствований </w:t>
      </w:r>
      <w:r w:rsidRPr="00A31008">
        <w:rPr>
          <w:rFonts w:ascii="Bookman Old Style" w:hAnsi="Bookman Old Style"/>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 контроль за параметрами муниципального долга и расходами на его обслуживание;</w:t>
      </w:r>
    </w:p>
    <w:p w:rsidR="00467448" w:rsidRPr="00A31008" w:rsidRDefault="00DF0738" w:rsidP="00DF0738">
      <w:pPr>
        <w:spacing w:line="276" w:lineRule="auto"/>
        <w:ind w:firstLine="851"/>
        <w:jc w:val="both"/>
        <w:rPr>
          <w:rFonts w:ascii="Bookman Old Style" w:hAnsi="Bookman Old Style"/>
          <w:sz w:val="28"/>
          <w:szCs w:val="28"/>
        </w:rPr>
      </w:pPr>
      <w:r w:rsidRPr="00A31008">
        <w:rPr>
          <w:rFonts w:ascii="Bookman Old Style" w:hAnsi="Bookman Old Style"/>
          <w:sz w:val="28"/>
          <w:szCs w:val="28"/>
        </w:rPr>
        <w:t>определение экономической безопасности уровня муниципального долга.</w:t>
      </w:r>
      <w:r w:rsidR="00467448" w:rsidRPr="00A31008">
        <w:rPr>
          <w:rFonts w:ascii="Bookman Old Style" w:hAnsi="Bookman Old Style"/>
          <w:sz w:val="28"/>
          <w:szCs w:val="28"/>
        </w:rPr>
        <w:t xml:space="preserve"> </w:t>
      </w:r>
    </w:p>
    <w:p w:rsidR="00467448" w:rsidRPr="00A31008" w:rsidRDefault="00467448" w:rsidP="00467448">
      <w:pPr>
        <w:spacing w:line="276" w:lineRule="auto"/>
        <w:ind w:firstLine="851"/>
        <w:jc w:val="both"/>
        <w:rPr>
          <w:rFonts w:ascii="Bookman Old Style" w:hAnsi="Bookman Old Style"/>
          <w:sz w:val="28"/>
          <w:szCs w:val="28"/>
        </w:rPr>
      </w:pPr>
    </w:p>
    <w:p w:rsidR="00467448" w:rsidRPr="00A31008" w:rsidRDefault="00467448" w:rsidP="00467448">
      <w:pPr>
        <w:pStyle w:val="ConsPlusNormal"/>
        <w:spacing w:line="276" w:lineRule="auto"/>
        <w:jc w:val="center"/>
        <w:rPr>
          <w:rFonts w:ascii="Bookman Old Style" w:hAnsi="Bookman Old Style" w:cs="Times New Roman"/>
          <w:b/>
          <w:sz w:val="28"/>
          <w:szCs w:val="28"/>
        </w:rPr>
      </w:pPr>
      <w:r w:rsidRPr="00A31008">
        <w:rPr>
          <w:rFonts w:ascii="Bookman Old Style" w:hAnsi="Bookman Old Style" w:cs="Times New Roman"/>
          <w:b/>
          <w:sz w:val="28"/>
          <w:szCs w:val="28"/>
        </w:rPr>
        <w:t>5. Мероприятия, проводимые в рамках реализации</w:t>
      </w:r>
    </w:p>
    <w:p w:rsidR="00467448" w:rsidRPr="00A31008" w:rsidRDefault="00467448" w:rsidP="00467448">
      <w:pPr>
        <w:pStyle w:val="ConsPlusNormal"/>
        <w:spacing w:line="276" w:lineRule="auto"/>
        <w:jc w:val="center"/>
        <w:rPr>
          <w:rFonts w:ascii="Bookman Old Style" w:hAnsi="Bookman Old Style" w:cs="Times New Roman"/>
          <w:b/>
          <w:sz w:val="28"/>
          <w:szCs w:val="28"/>
        </w:rPr>
      </w:pPr>
      <w:r w:rsidRPr="00A31008">
        <w:rPr>
          <w:rFonts w:ascii="Bookman Old Style" w:hAnsi="Bookman Old Style" w:cs="Times New Roman"/>
          <w:b/>
          <w:sz w:val="28"/>
          <w:szCs w:val="28"/>
        </w:rPr>
        <w:t>основных направлений долговой политики</w:t>
      </w:r>
    </w:p>
    <w:p w:rsidR="00467448" w:rsidRPr="00A31008" w:rsidRDefault="00467448" w:rsidP="00467448">
      <w:pPr>
        <w:pStyle w:val="ConsPlusNormal"/>
        <w:spacing w:line="276" w:lineRule="auto"/>
        <w:rPr>
          <w:rFonts w:ascii="Bookman Old Style" w:hAnsi="Bookman Old Style" w:cs="Times New Roman"/>
          <w:sz w:val="28"/>
          <w:szCs w:val="28"/>
        </w:rPr>
      </w:pPr>
    </w:p>
    <w:p w:rsidR="00DF0738" w:rsidRPr="00A31008" w:rsidRDefault="00DF0738" w:rsidP="00DF0738">
      <w:pPr>
        <w:pStyle w:val="consplusnormal0"/>
        <w:widowControl w:val="0"/>
        <w:spacing w:before="0" w:beforeAutospacing="0" w:after="0" w:afterAutospacing="0" w:line="276" w:lineRule="auto"/>
        <w:ind w:firstLine="709"/>
        <w:jc w:val="both"/>
        <w:rPr>
          <w:rFonts w:ascii="Bookman Old Style" w:hAnsi="Bookman Old Style"/>
          <w:sz w:val="28"/>
          <w:szCs w:val="28"/>
        </w:rPr>
      </w:pPr>
      <w:r w:rsidRPr="00A31008">
        <w:rPr>
          <w:rFonts w:ascii="Bookman Old Style" w:hAnsi="Bookman Old Style"/>
          <w:sz w:val="28"/>
          <w:szCs w:val="28"/>
        </w:rPr>
        <w:t xml:space="preserve">Достижение целей и решение задач долговой политики </w:t>
      </w:r>
      <w:r w:rsidRPr="00A31008">
        <w:rPr>
          <w:rFonts w:ascii="Bookman Old Style" w:hAnsi="Bookman Old Style"/>
          <w:sz w:val="28"/>
          <w:szCs w:val="28"/>
        </w:rPr>
        <w:lastRenderedPageBreak/>
        <w:t>осуществляются путем выполнения комплекса мероприятий, сгруппированных по следующим основным направлениям долговой политики:</w:t>
      </w:r>
    </w:p>
    <w:p w:rsidR="00DF0738" w:rsidRPr="00A31008" w:rsidRDefault="00DF0738" w:rsidP="00DF0738">
      <w:pPr>
        <w:pStyle w:val="consplusnormal0"/>
        <w:widowControl w:val="0"/>
        <w:spacing w:before="0" w:beforeAutospacing="0" w:after="0" w:afterAutospacing="0" w:line="276" w:lineRule="auto"/>
        <w:ind w:firstLine="709"/>
        <w:jc w:val="both"/>
        <w:rPr>
          <w:rFonts w:ascii="Bookman Old Style" w:hAnsi="Bookman Old Style"/>
          <w:sz w:val="28"/>
          <w:szCs w:val="28"/>
        </w:rPr>
      </w:pPr>
      <w:r w:rsidRPr="00A31008">
        <w:rPr>
          <w:rFonts w:ascii="Bookman Old Style" w:hAnsi="Bookman Old Style"/>
          <w:sz w:val="28"/>
          <w:szCs w:val="28"/>
        </w:rPr>
        <w:t>1) поддержание объема муниципального долга на оптимальном уровне, в рамках которого предполагается:</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 xml:space="preserve">установление и исполнение расходных обязательств районного бюджета в пределах полномочий, отнесенных </w:t>
      </w:r>
      <w:hyperlink r:id="rId9" w:history="1">
        <w:r w:rsidRPr="00A31008">
          <w:rPr>
            <w:rFonts w:ascii="Bookman Old Style" w:hAnsi="Bookman Old Style"/>
            <w:sz w:val="28"/>
            <w:szCs w:val="28"/>
          </w:rPr>
          <w:t>Конституцией</w:t>
        </w:r>
      </w:hyperlink>
      <w:r w:rsidRPr="00A31008">
        <w:rPr>
          <w:rFonts w:ascii="Bookman Old Style" w:hAnsi="Bookman Old Style"/>
          <w:sz w:val="28"/>
          <w:szCs w:val="28"/>
        </w:rPr>
        <w:t xml:space="preserve"> Российской Федерации и федеральными законами к полномочиям органов местного самоуправления и с учетом требований </w:t>
      </w:r>
      <w:hyperlink r:id="rId10" w:history="1">
        <w:r w:rsidRPr="00A31008">
          <w:rPr>
            <w:rFonts w:ascii="Bookman Old Style" w:hAnsi="Bookman Old Style"/>
            <w:sz w:val="28"/>
            <w:szCs w:val="28"/>
          </w:rPr>
          <w:t>статьи 136</w:t>
        </w:r>
      </w:hyperlink>
      <w:r w:rsidRPr="00A31008">
        <w:rPr>
          <w:rFonts w:ascii="Bookman Old Style" w:hAnsi="Bookman Old Style"/>
          <w:sz w:val="28"/>
          <w:szCs w:val="28"/>
        </w:rPr>
        <w:t xml:space="preserve"> Бюджетного кодекса Российской Федерации;</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проведение мероприятий, направленных на рост доходной и оптимизацию расходной частей районного бюджета и приводящих к ликвидации дефицита районного бюджета и снижению муниципального долга, таких как:</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максимальное ограничение принятия новых расходных обязательств;</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реализация неэффективных и непрофильных активов;</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концентрация ресурсов на приоритетных социально значимых направлениях с целью достижения наибольшего эффекта;</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повышение адресности при предоставлении мер социальной поддержки, введение «принципа нуждаемости»;</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последовательная реализация мер по оптимизации бюджетной сети;</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осуществление мониторинга использования бюджетных ассигнований получателями средств районного бюджета в целях своевременного принятия решения о сокращении невостребованных бюджетных ассигнований и объема заимствований при исполнении районного бюджета;</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направление остатков средств на едином счете районного бюджета (без учета безвозмездных поступлений, имеющих целевое значение и подлежащих возврату в доход республиканского бюджета), образовавшихся на начало текущего финансового года, и дополнительных доходов, поступивших сверх утвержденных годовых назначений, при исполнении районного бюджета на сокращение дефицита районного бюджета в целях снижения объема муниципального долга;</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lastRenderedPageBreak/>
        <w:t>2) минимизация стоимости обслуживания муниципального долга, в рамках которой предполагается:</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управление ликвидностью единого счета бюджета муниципального образования Моздокский район;</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проведение анализа процентных ставок на рынке кредитов в целях минимизации расходов бюджета муниципального образования Моздокский район, предусмотренных на обслуживание муниципального долга;</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осуществление заимствований в кредитных организациях, преимущественно в виде возобновляемых кредитных линий с одновременным использованием краткосрочных кредитов, предоставляемых из республиканского бюджета на пополнение остатка средств на едином счете бюджета муниципального образования Моздокский район, в целях сокращения расходов на обслуживание муниципального долга;</w:t>
      </w:r>
    </w:p>
    <w:p w:rsidR="00DF0738" w:rsidRPr="00A31008" w:rsidRDefault="00DF0738" w:rsidP="00DF0738">
      <w:pPr>
        <w:spacing w:line="276" w:lineRule="auto"/>
        <w:ind w:firstLine="709"/>
        <w:jc w:val="both"/>
        <w:rPr>
          <w:rFonts w:ascii="Bookman Old Style" w:hAnsi="Bookman Old Style"/>
          <w:b/>
          <w:sz w:val="28"/>
          <w:szCs w:val="28"/>
        </w:rPr>
      </w:pPr>
      <w:r w:rsidRPr="00A31008">
        <w:rPr>
          <w:rFonts w:ascii="Bookman Old Style" w:hAnsi="Bookman Old Style"/>
          <w:sz w:val="28"/>
          <w:szCs w:val="28"/>
        </w:rPr>
        <w:t>обеспечение информационной открытости и поддержание кредитного рейтинга района на должном уровне;</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3) равномерное распределение платежей, связанных с погашением и обслуживанием муниципального долга, в рамках которого предполагается:</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 xml:space="preserve">проведение анализа сроков погашения действующих долговых обязательств </w:t>
      </w:r>
      <w:r w:rsidRPr="00A31008">
        <w:rPr>
          <w:rFonts w:ascii="Bookman Old Style" w:hAnsi="Bookman Old Style"/>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 xml:space="preserve"> и выявление пиков платежей в целях обеспечения равномерного распределения платежей, связанных с погашением и обслуживанием муниципального долга;</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 xml:space="preserve">оптимизация структуры муниципального долга за счет увеличения доли среднесрочных и долгосрочных заимствований в общем объеме долговых обязательств </w:t>
      </w:r>
      <w:r w:rsidRPr="00A31008">
        <w:rPr>
          <w:rFonts w:ascii="Bookman Old Style" w:hAnsi="Bookman Old Style"/>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 xml:space="preserve"> в целях равномерного распределения долговой нагрузки на бюджет муниципального образования Моздокский район в соответствующем финансовом году и плановом периоде;</w:t>
      </w:r>
    </w:p>
    <w:p w:rsidR="00DF073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планирование графиков погашения долговых обязательств</w:t>
      </w:r>
      <w:r w:rsidRPr="00A31008">
        <w:rPr>
          <w:rFonts w:ascii="Bookman Old Style" w:hAnsi="Bookman Old Style"/>
          <w:color w:val="000000"/>
          <w:sz w:val="28"/>
          <w:szCs w:val="28"/>
        </w:rPr>
        <w:t xml:space="preserve"> муниципального образования Моздокский район Республики Северная Осетия-Алания</w:t>
      </w:r>
      <w:r w:rsidRPr="00A31008">
        <w:rPr>
          <w:rFonts w:ascii="Bookman Old Style" w:hAnsi="Bookman Old Style"/>
          <w:sz w:val="28"/>
          <w:szCs w:val="28"/>
        </w:rPr>
        <w:t>.</w:t>
      </w:r>
    </w:p>
    <w:p w:rsidR="00467448" w:rsidRPr="00A31008" w:rsidRDefault="00DF0738" w:rsidP="00DF0738">
      <w:pPr>
        <w:spacing w:line="276" w:lineRule="auto"/>
        <w:ind w:firstLine="708"/>
        <w:jc w:val="both"/>
        <w:rPr>
          <w:rFonts w:ascii="Bookman Old Style" w:hAnsi="Bookman Old Style"/>
          <w:sz w:val="28"/>
          <w:szCs w:val="28"/>
        </w:rPr>
      </w:pPr>
      <w:r w:rsidRPr="00A31008">
        <w:rPr>
          <w:rFonts w:ascii="Bookman Old Style" w:hAnsi="Bookman Old Style"/>
          <w:sz w:val="28"/>
          <w:szCs w:val="28"/>
        </w:rPr>
        <w:t xml:space="preserve">Реализация основных направлений долговой политики будет способствовать снижению долговой нагрузки на бюджет </w:t>
      </w:r>
      <w:r w:rsidRPr="00A31008">
        <w:rPr>
          <w:rFonts w:ascii="Bookman Old Style" w:hAnsi="Bookman Old Style"/>
          <w:color w:val="000000"/>
          <w:sz w:val="28"/>
          <w:szCs w:val="28"/>
        </w:rPr>
        <w:t xml:space="preserve">муниципального образования Моздокский район Республики </w:t>
      </w:r>
      <w:r w:rsidRPr="00A31008">
        <w:rPr>
          <w:rFonts w:ascii="Bookman Old Style" w:hAnsi="Bookman Old Style"/>
          <w:color w:val="000000"/>
          <w:sz w:val="28"/>
          <w:szCs w:val="28"/>
        </w:rPr>
        <w:lastRenderedPageBreak/>
        <w:t>Северная Осетия-Алания</w:t>
      </w:r>
      <w:r w:rsidRPr="00A31008">
        <w:rPr>
          <w:rFonts w:ascii="Bookman Old Style" w:hAnsi="Bookman Old Style"/>
          <w:sz w:val="28"/>
          <w:szCs w:val="28"/>
        </w:rPr>
        <w:t xml:space="preserve">, росту долговой устойчивости бюджета </w:t>
      </w:r>
      <w:r w:rsidRPr="00A31008">
        <w:rPr>
          <w:rFonts w:ascii="Bookman Old Style" w:hAnsi="Bookman Old Style"/>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 xml:space="preserve"> и повышению инвестиционной привлекательности </w:t>
      </w:r>
      <w:r w:rsidRPr="00A31008">
        <w:rPr>
          <w:rFonts w:ascii="Bookman Old Style" w:hAnsi="Bookman Old Style"/>
          <w:color w:val="000000"/>
          <w:sz w:val="28"/>
          <w:szCs w:val="28"/>
        </w:rPr>
        <w:t>муниципального образования Моздокский район Республики Северная Осетия-Алания</w:t>
      </w:r>
      <w:r w:rsidRPr="00A31008">
        <w:rPr>
          <w:rFonts w:ascii="Bookman Old Style" w:hAnsi="Bookman Old Style"/>
          <w:sz w:val="28"/>
          <w:szCs w:val="28"/>
        </w:rPr>
        <w:t>.</w:t>
      </w:r>
    </w:p>
    <w:p w:rsidR="00AB36AF" w:rsidRPr="00A31008" w:rsidRDefault="00AB36AF" w:rsidP="00AB36AF">
      <w:pPr>
        <w:autoSpaceDE w:val="0"/>
        <w:autoSpaceDN w:val="0"/>
        <w:adjustRightInd w:val="0"/>
        <w:spacing w:line="276" w:lineRule="auto"/>
        <w:ind w:firstLine="540"/>
        <w:jc w:val="both"/>
        <w:outlineLvl w:val="1"/>
        <w:rPr>
          <w:rFonts w:ascii="Bookman Old Style" w:hAnsi="Bookman Old Style"/>
          <w:b/>
          <w:sz w:val="28"/>
          <w:szCs w:val="28"/>
        </w:rPr>
      </w:pPr>
    </w:p>
    <w:p w:rsidR="0085242A" w:rsidRPr="00A31008" w:rsidRDefault="0085242A" w:rsidP="0085242A">
      <w:pPr>
        <w:pStyle w:val="21"/>
        <w:spacing w:after="0" w:line="276" w:lineRule="auto"/>
        <w:ind w:firstLine="708"/>
        <w:jc w:val="both"/>
        <w:rPr>
          <w:rFonts w:ascii="Bookman Old Style" w:hAnsi="Bookman Old Style"/>
          <w:sz w:val="28"/>
          <w:szCs w:val="28"/>
        </w:rPr>
      </w:pP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Основные направления бюджетной политики</w:t>
      </w: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муниципального образования Моздокский район</w:t>
      </w: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Республики Северная Осетия-Алания</w:t>
      </w:r>
    </w:p>
    <w:p w:rsidR="00467448" w:rsidRPr="00A31008" w:rsidRDefault="0018714A"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на 2021 год и плановый период 2022 и 2023</w:t>
      </w:r>
      <w:r w:rsidR="00467448" w:rsidRPr="00A31008">
        <w:rPr>
          <w:rFonts w:ascii="Bookman Old Style" w:hAnsi="Bookman Old Style" w:cs="Times New Roman"/>
          <w:b/>
          <w:color w:val="auto"/>
          <w:sz w:val="28"/>
          <w:szCs w:val="28"/>
        </w:rPr>
        <w:t xml:space="preserve"> годов</w:t>
      </w: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p>
    <w:p w:rsidR="00467448" w:rsidRPr="00A31008" w:rsidRDefault="00467448" w:rsidP="00467448">
      <w:pPr>
        <w:pStyle w:val="rvps698610"/>
        <w:spacing w:after="0" w:line="276" w:lineRule="auto"/>
        <w:ind w:right="4"/>
        <w:jc w:val="center"/>
        <w:rPr>
          <w:rFonts w:ascii="Bookman Old Style" w:hAnsi="Bookman Old Style" w:cs="Times New Roman"/>
          <w:b/>
          <w:color w:val="auto"/>
          <w:sz w:val="28"/>
          <w:szCs w:val="28"/>
        </w:rPr>
      </w:pPr>
      <w:r w:rsidRPr="00A31008">
        <w:rPr>
          <w:rFonts w:ascii="Bookman Old Style" w:hAnsi="Bookman Old Style" w:cs="Times New Roman"/>
          <w:b/>
          <w:color w:val="auto"/>
          <w:sz w:val="28"/>
          <w:szCs w:val="28"/>
        </w:rPr>
        <w:t>1.Общие положения</w:t>
      </w:r>
    </w:p>
    <w:p w:rsidR="00DF0738" w:rsidRPr="00A31008" w:rsidRDefault="00DF0738" w:rsidP="00DF0738">
      <w:pPr>
        <w:pStyle w:val="ConsPlusNormal"/>
        <w:spacing w:line="278" w:lineRule="auto"/>
        <w:ind w:firstLine="539"/>
        <w:jc w:val="both"/>
        <w:rPr>
          <w:rFonts w:ascii="Bookman Old Style" w:hAnsi="Bookman Old Style" w:cs="Times New Roman"/>
          <w:sz w:val="28"/>
          <w:szCs w:val="28"/>
        </w:rPr>
      </w:pPr>
      <w:r w:rsidRPr="00A31008">
        <w:rPr>
          <w:rFonts w:ascii="Bookman Old Style" w:hAnsi="Bookman Old Style"/>
          <w:sz w:val="28"/>
          <w:szCs w:val="28"/>
        </w:rPr>
        <w:t xml:space="preserve">Основные направления бюджетной политики </w:t>
      </w:r>
      <w:r w:rsidRPr="00A31008">
        <w:rPr>
          <w:rFonts w:ascii="Bookman Old Style" w:hAnsi="Bookman Old Style" w:cs="Times New Roman"/>
          <w:sz w:val="28"/>
          <w:szCs w:val="28"/>
        </w:rPr>
        <w:t xml:space="preserve">муниципального образования  Моздокский район </w:t>
      </w:r>
      <w:r w:rsidRPr="00A31008">
        <w:rPr>
          <w:rFonts w:ascii="Bookman Old Style" w:hAnsi="Bookman Old Style"/>
          <w:sz w:val="28"/>
          <w:szCs w:val="28"/>
        </w:rPr>
        <w:t xml:space="preserve">Республики Северная Осетия-Алания на 2021 год и плановый период 2022 и 2023 годов подготовлены в соответствии со статьями 172,184.2 Бюджетного кодекса Российской Федерации и пунктом 5 Положения  о бюджетном процессе в муниципальном образовании Моздокский район Республики Северная Осетия – Алания, утвержденного решением Собрания представителей Моздокского района от 18.03.2015г. №243, </w:t>
      </w:r>
      <w:r w:rsidRPr="00A31008">
        <w:rPr>
          <w:rFonts w:ascii="Bookman Old Style" w:hAnsi="Bookman Old Style" w:cs="Times New Roman"/>
          <w:sz w:val="28"/>
          <w:szCs w:val="28"/>
        </w:rPr>
        <w:t xml:space="preserve">в целях определения условий, используемых при составлении </w:t>
      </w:r>
      <w:r w:rsidRPr="00A31008">
        <w:rPr>
          <w:rFonts w:ascii="Bookman Old Style" w:hAnsi="Bookman Old Style"/>
          <w:sz w:val="28"/>
          <w:szCs w:val="28"/>
        </w:rPr>
        <w:t xml:space="preserve">проекта бюджета </w:t>
      </w:r>
      <w:r w:rsidRPr="00A31008">
        <w:rPr>
          <w:rFonts w:ascii="Bookman Old Style" w:hAnsi="Bookman Old Style" w:cs="Times New Roman"/>
          <w:sz w:val="28"/>
          <w:szCs w:val="28"/>
        </w:rPr>
        <w:t xml:space="preserve">муниципального образования Моздокский район </w:t>
      </w:r>
      <w:r w:rsidRPr="00A31008">
        <w:rPr>
          <w:rFonts w:ascii="Bookman Old Style" w:hAnsi="Bookman Old Style"/>
          <w:sz w:val="28"/>
          <w:szCs w:val="28"/>
        </w:rPr>
        <w:t>Республики Северная Осетия-Алания на 2021 год и плановый период 2022 и 2023 годов</w:t>
      </w:r>
      <w:r w:rsidRPr="00A31008">
        <w:rPr>
          <w:rFonts w:ascii="Bookman Old Style" w:hAnsi="Bookman Old Style" w:cs="Times New Roman"/>
          <w:sz w:val="28"/>
          <w:szCs w:val="28"/>
        </w:rPr>
        <w:t xml:space="preserve">, формирования общего порядка разработки основных характеристик и прогнозируемых параметров республиканского бюджета, а также обеспечения открытости и прозрачности бюджетного планирования. </w:t>
      </w:r>
    </w:p>
    <w:p w:rsidR="00DF0738" w:rsidRPr="00A31008" w:rsidRDefault="00DF0738" w:rsidP="00DF0738">
      <w:pPr>
        <w:pStyle w:val="rvps698610"/>
        <w:spacing w:after="0" w:line="276" w:lineRule="auto"/>
        <w:ind w:right="4" w:firstLine="708"/>
        <w:jc w:val="both"/>
        <w:rPr>
          <w:rFonts w:ascii="Bookman Old Style" w:hAnsi="Bookman Old Style"/>
          <w:sz w:val="28"/>
          <w:szCs w:val="28"/>
        </w:rPr>
      </w:pPr>
      <w:r w:rsidRPr="00A31008">
        <w:rPr>
          <w:rFonts w:ascii="Bookman Old Style" w:hAnsi="Bookman Old Style"/>
          <w:sz w:val="28"/>
          <w:szCs w:val="28"/>
        </w:rPr>
        <w:t xml:space="preserve">При подготовке основных направлений бюджетной политики  муниципального образования Моздокский район Республики Северная Осетия-Алания на 2021 – 2023 годы были учтены основные положения Послания Президента Российской Федерации Федеральному Собранию Российской Федерации от 15.01.2020 г., бюджетной и налоговой политики Российской Федерации  и Республики Северная Осетия Алания на 2021 год и плановый период 2022 и 2023 годов, составления проекта бюджета </w:t>
      </w:r>
      <w:r w:rsidRPr="00A31008">
        <w:rPr>
          <w:rFonts w:ascii="Bookman Old Style" w:hAnsi="Bookman Old Style" w:cs="Times New Roman"/>
          <w:sz w:val="28"/>
          <w:szCs w:val="28"/>
        </w:rPr>
        <w:t xml:space="preserve">муниципального образования Моздокский район </w:t>
      </w:r>
      <w:r w:rsidRPr="00A31008">
        <w:rPr>
          <w:rFonts w:ascii="Bookman Old Style" w:hAnsi="Bookman Old Style"/>
          <w:sz w:val="28"/>
          <w:szCs w:val="28"/>
        </w:rPr>
        <w:t xml:space="preserve">Республики Северная Осетия-Алания на 2021 год и плановый </w:t>
      </w:r>
      <w:r w:rsidRPr="00A31008">
        <w:rPr>
          <w:rFonts w:ascii="Bookman Old Style" w:hAnsi="Bookman Old Style"/>
          <w:sz w:val="28"/>
          <w:szCs w:val="28"/>
        </w:rPr>
        <w:lastRenderedPageBreak/>
        <w:t xml:space="preserve">период 2022 и 2023 годов, а также документов стратегического планирования социально-экономического развития муниципального образования Моздокский район (бюджетного прогноза муниципального образования Моздокский район на долгосрочный период, прогноза социально-экономического развития,  муниципальных программ). </w:t>
      </w:r>
    </w:p>
    <w:p w:rsidR="00DF0738" w:rsidRPr="00A31008" w:rsidRDefault="00DF0738" w:rsidP="00DF0738">
      <w:pPr>
        <w:pStyle w:val="rvps698610"/>
        <w:spacing w:after="0" w:line="276" w:lineRule="auto"/>
        <w:ind w:right="4" w:firstLine="708"/>
        <w:jc w:val="both"/>
        <w:rPr>
          <w:rFonts w:ascii="Bookman Old Style" w:hAnsi="Bookman Old Style"/>
          <w:sz w:val="28"/>
          <w:szCs w:val="28"/>
        </w:rPr>
      </w:pPr>
      <w:r w:rsidRPr="00A31008">
        <w:rPr>
          <w:rFonts w:ascii="Bookman Old Style" w:hAnsi="Bookman Old Style"/>
          <w:sz w:val="28"/>
          <w:szCs w:val="28"/>
        </w:rPr>
        <w:t xml:space="preserve">Бюджетная политика муниципального образования Моздокский район Республики Северная Осетия-Алания в 2021-2023 годах </w:t>
      </w:r>
      <w:r w:rsidRPr="00A31008">
        <w:rPr>
          <w:rFonts w:ascii="Bookman Old Style" w:hAnsi="Bookman Old Style" w:cs="Times New Roman"/>
          <w:sz w:val="28"/>
          <w:szCs w:val="28"/>
        </w:rPr>
        <w:t>обеспечивает преемственность ранее поставленных целей и задач в предыдущие годы</w:t>
      </w:r>
      <w:r w:rsidRPr="00A31008">
        <w:rPr>
          <w:rFonts w:ascii="Bookman Old Style" w:hAnsi="Bookman Old Style"/>
          <w:sz w:val="28"/>
          <w:szCs w:val="28"/>
        </w:rPr>
        <w:t xml:space="preserve"> бюджетной политики на 2020 – 2022 годы и направлена  на дальнейшее обеспечение сбалансированности и устойчивости бюджета муниципального образования Моздокский район Республики Северная Осетия-Алания в целях реализации приоритетных задач социально- экономического развития района, повышения качества управления муниципальными финансами, выполнения обязательств, устанавливаемых соглашением, которым предусматриваются меры по социально-экономическому развитию и оздоровлению муниципальных финансов, заключаемым ежегодно между Министерством финансов Республики Северная Осетия-Алания и Главой муниципального образования Моздокский район.</w:t>
      </w:r>
    </w:p>
    <w:p w:rsidR="00DF0738" w:rsidRPr="00A31008" w:rsidRDefault="00DF0738" w:rsidP="00DF0738">
      <w:pPr>
        <w:pStyle w:val="ConsPlusNormal"/>
        <w:spacing w:line="278" w:lineRule="auto"/>
        <w:ind w:firstLine="539"/>
        <w:jc w:val="both"/>
        <w:rPr>
          <w:sz w:val="28"/>
          <w:szCs w:val="28"/>
        </w:rPr>
      </w:pPr>
      <w:r w:rsidRPr="00A31008">
        <w:rPr>
          <w:rFonts w:ascii="Bookman Old Style" w:hAnsi="Bookman Old Style"/>
          <w:sz w:val="28"/>
          <w:szCs w:val="28"/>
        </w:rPr>
        <w:t>В 2021-2023 годах в целях повышения уровня бюджетной устойчивости бюджетная политика ориентирована на реалистичный вариант прогноза социально-экономического развития района и исполнения принятых расходных обязательств наиболее эффективных способом, четкой увязки бюджетных расходов и повышения их влияния с использованием программно-целевых методов управления бюджетной системой района.</w:t>
      </w:r>
      <w:r w:rsidRPr="00A31008">
        <w:rPr>
          <w:sz w:val="28"/>
          <w:szCs w:val="28"/>
        </w:rPr>
        <w:t xml:space="preserve"> </w:t>
      </w:r>
    </w:p>
    <w:p w:rsidR="00467448" w:rsidRPr="00A31008" w:rsidRDefault="00DF0738" w:rsidP="00DF0738">
      <w:pPr>
        <w:pStyle w:val="21"/>
        <w:spacing w:after="0" w:line="278" w:lineRule="auto"/>
        <w:ind w:firstLine="708"/>
        <w:jc w:val="both"/>
        <w:rPr>
          <w:rFonts w:ascii="Bookman Old Style" w:hAnsi="Bookman Old Style"/>
          <w:sz w:val="28"/>
          <w:szCs w:val="28"/>
        </w:rPr>
      </w:pPr>
      <w:r w:rsidRPr="00A31008">
        <w:rPr>
          <w:rFonts w:ascii="Bookman Old Style" w:hAnsi="Bookman Old Style"/>
          <w:sz w:val="28"/>
          <w:szCs w:val="28"/>
        </w:rPr>
        <w:t xml:space="preserve">Целью бюджетной политики на 2021-2023 годы является определение условий и подходов, используемых при составлении проекта бюджета муниципального образования Моздокский район Республики Северная Осетия-Алания на 2021 год и плановый период 2022 и 2023 годов, с учетом текущей экономической ситуации и необходимостью принятия дополнительных мер по адаптации экономической, социальной, финансовой системы республики к изменяющимся условиям в </w:t>
      </w:r>
      <w:r w:rsidRPr="00A31008">
        <w:rPr>
          <w:rFonts w:ascii="Bookman Old Style" w:hAnsi="Bookman Old Style"/>
          <w:sz w:val="28"/>
          <w:szCs w:val="28"/>
        </w:rPr>
        <w:lastRenderedPageBreak/>
        <w:t>период восстановления после глобальной пандемии коронавирусной инфекции.</w:t>
      </w:r>
      <w:r w:rsidR="00467448" w:rsidRPr="00A31008">
        <w:rPr>
          <w:rFonts w:ascii="Bookman Old Style" w:hAnsi="Bookman Old Style"/>
          <w:sz w:val="28"/>
          <w:szCs w:val="28"/>
        </w:rPr>
        <w:t xml:space="preserve"> </w:t>
      </w:r>
    </w:p>
    <w:p w:rsidR="00467448" w:rsidRPr="00A31008" w:rsidRDefault="00467448" w:rsidP="00467448">
      <w:pPr>
        <w:autoSpaceDE w:val="0"/>
        <w:autoSpaceDN w:val="0"/>
        <w:adjustRightInd w:val="0"/>
        <w:spacing w:line="276" w:lineRule="auto"/>
        <w:ind w:firstLine="708"/>
        <w:jc w:val="center"/>
        <w:rPr>
          <w:rFonts w:ascii="Bookman Old Style" w:hAnsi="Bookman Old Style"/>
          <w:b/>
          <w:sz w:val="28"/>
          <w:szCs w:val="28"/>
        </w:rPr>
      </w:pPr>
    </w:p>
    <w:p w:rsidR="00467448" w:rsidRPr="00A31008" w:rsidRDefault="00467448" w:rsidP="0018714A">
      <w:pPr>
        <w:autoSpaceDE w:val="0"/>
        <w:autoSpaceDN w:val="0"/>
        <w:adjustRightInd w:val="0"/>
        <w:spacing w:line="276" w:lineRule="auto"/>
        <w:ind w:firstLine="708"/>
        <w:jc w:val="center"/>
        <w:rPr>
          <w:rFonts w:ascii="Bookman Old Style" w:hAnsi="Bookman Old Style"/>
          <w:sz w:val="28"/>
          <w:szCs w:val="28"/>
        </w:rPr>
      </w:pPr>
      <w:r w:rsidRPr="00A31008">
        <w:rPr>
          <w:rFonts w:ascii="Bookman Old Style" w:hAnsi="Bookman Old Style"/>
          <w:b/>
          <w:sz w:val="28"/>
          <w:szCs w:val="28"/>
        </w:rPr>
        <w:t>2.</w:t>
      </w:r>
      <w:r w:rsidRPr="00A31008">
        <w:rPr>
          <w:rFonts w:ascii="Bookman Old Style" w:hAnsi="Bookman Old Style"/>
          <w:b/>
          <w:bCs/>
          <w:iCs/>
          <w:spacing w:val="-7"/>
          <w:sz w:val="28"/>
          <w:szCs w:val="28"/>
        </w:rPr>
        <w:t>Основные итоги реализаци</w:t>
      </w:r>
      <w:r w:rsidR="0018714A" w:rsidRPr="00A31008">
        <w:rPr>
          <w:rFonts w:ascii="Bookman Old Style" w:hAnsi="Bookman Old Style"/>
          <w:b/>
          <w:bCs/>
          <w:iCs/>
          <w:spacing w:val="-7"/>
          <w:sz w:val="28"/>
          <w:szCs w:val="28"/>
        </w:rPr>
        <w:t>и бюджетной политики в 2019 и 2020 годах.</w:t>
      </w:r>
      <w:r w:rsidRPr="00A31008">
        <w:rPr>
          <w:rFonts w:ascii="Bookman Old Style" w:hAnsi="Bookman Old Style"/>
          <w:b/>
          <w:bCs/>
          <w:iCs/>
          <w:spacing w:val="-7"/>
          <w:sz w:val="28"/>
          <w:szCs w:val="28"/>
        </w:rPr>
        <w:t xml:space="preserve"> </w:t>
      </w:r>
    </w:p>
    <w:p w:rsidR="00467448" w:rsidRPr="00A31008" w:rsidRDefault="00467448" w:rsidP="0046744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Бюджетная пол</w:t>
      </w:r>
      <w:r w:rsidR="0018714A" w:rsidRPr="00A31008">
        <w:rPr>
          <w:rFonts w:ascii="Bookman Old Style" w:hAnsi="Bookman Old Style"/>
          <w:bCs/>
          <w:iCs/>
          <w:spacing w:val="-7"/>
          <w:sz w:val="28"/>
          <w:szCs w:val="28"/>
        </w:rPr>
        <w:t>итика, проводимая в течение 2019</w:t>
      </w:r>
      <w:r w:rsidRPr="00A31008">
        <w:rPr>
          <w:rFonts w:ascii="Bookman Old Style" w:hAnsi="Bookman Old Style"/>
          <w:bCs/>
          <w:iCs/>
          <w:spacing w:val="-7"/>
          <w:sz w:val="28"/>
          <w:szCs w:val="28"/>
        </w:rPr>
        <w:t xml:space="preserve"> </w:t>
      </w:r>
      <w:r w:rsidR="0018714A" w:rsidRPr="00A31008">
        <w:rPr>
          <w:rFonts w:ascii="Bookman Old Style" w:hAnsi="Bookman Old Style"/>
          <w:bCs/>
          <w:iCs/>
          <w:spacing w:val="-7"/>
          <w:sz w:val="28"/>
          <w:szCs w:val="28"/>
        </w:rPr>
        <w:t>-</w:t>
      </w:r>
      <w:r w:rsidRPr="00A31008">
        <w:rPr>
          <w:rFonts w:ascii="Bookman Old Style" w:hAnsi="Bookman Old Style"/>
          <w:bCs/>
          <w:iCs/>
          <w:spacing w:val="-7"/>
          <w:sz w:val="28"/>
          <w:szCs w:val="28"/>
        </w:rPr>
        <w:t xml:space="preserve"> </w:t>
      </w:r>
      <w:r w:rsidR="0018714A" w:rsidRPr="00A31008">
        <w:rPr>
          <w:rFonts w:ascii="Bookman Old Style" w:hAnsi="Bookman Old Style"/>
          <w:bCs/>
          <w:iCs/>
          <w:spacing w:val="-7"/>
          <w:sz w:val="28"/>
          <w:szCs w:val="28"/>
        </w:rPr>
        <w:t>2020 годов</w:t>
      </w:r>
      <w:r w:rsidRPr="00A31008">
        <w:rPr>
          <w:rFonts w:ascii="Bookman Old Style" w:hAnsi="Bookman Old Style"/>
          <w:bCs/>
          <w:iCs/>
          <w:spacing w:val="-7"/>
          <w:sz w:val="28"/>
          <w:szCs w:val="28"/>
        </w:rPr>
        <w:t>, как и в предыдущие периоды, была направлена на реализацию первоочередных мер по обеспечению устойчивости и сбалансированности бюджетной системы, повышение качества бюджетного планирования и исполнения бюджета.</w:t>
      </w:r>
    </w:p>
    <w:p w:rsidR="00467448" w:rsidRPr="00A31008" w:rsidRDefault="00467448" w:rsidP="00467448">
      <w:pPr>
        <w:pStyle w:val="ConsPlusNormal"/>
        <w:spacing w:line="278" w:lineRule="auto"/>
        <w:ind w:firstLine="539"/>
        <w:jc w:val="both"/>
        <w:rPr>
          <w:rFonts w:ascii="Bookman Old Style" w:hAnsi="Bookman Old Style" w:cs="Times New Roman"/>
          <w:sz w:val="28"/>
          <w:szCs w:val="28"/>
        </w:rPr>
      </w:pPr>
      <w:r w:rsidRPr="00A31008">
        <w:rPr>
          <w:rFonts w:ascii="Bookman Old Style" w:hAnsi="Bookman Old Style" w:cs="Times New Roman"/>
          <w:sz w:val="28"/>
          <w:szCs w:val="28"/>
        </w:rPr>
        <w:t>Приоритеты бюджетной политики формировались исходя из необходимости создания условий для сохранения социально-экономической стабильности как важнейшего условия экономического роста, улучшения инвестиционной привлекательности района, создания рабочих мест, роста реальной заработной платы в экономике и повышения качества жизни населения республики.</w:t>
      </w:r>
    </w:p>
    <w:p w:rsidR="00467448" w:rsidRPr="00A31008" w:rsidRDefault="00AD26D2" w:rsidP="00467448">
      <w:pPr>
        <w:pStyle w:val="ConsPlusNormal"/>
        <w:spacing w:line="278" w:lineRule="auto"/>
        <w:ind w:firstLine="539"/>
        <w:jc w:val="both"/>
        <w:rPr>
          <w:rFonts w:ascii="Bookman Old Style" w:hAnsi="Bookman Old Style" w:cs="Times New Roman"/>
          <w:sz w:val="28"/>
          <w:szCs w:val="28"/>
        </w:rPr>
      </w:pPr>
      <w:r w:rsidRPr="00A31008">
        <w:rPr>
          <w:rFonts w:ascii="Bookman Old Style" w:hAnsi="Bookman Old Style" w:cs="Times New Roman"/>
          <w:sz w:val="28"/>
          <w:szCs w:val="28"/>
        </w:rPr>
        <w:t>По итогам 2019</w:t>
      </w:r>
      <w:r w:rsidR="00467448" w:rsidRPr="00A31008">
        <w:rPr>
          <w:rFonts w:ascii="Bookman Old Style" w:hAnsi="Bookman Old Style" w:cs="Times New Roman"/>
          <w:sz w:val="28"/>
          <w:szCs w:val="28"/>
        </w:rPr>
        <w:t xml:space="preserve"> года была продолжена положительная динамика роста доходов консолидированного бюджета Моздокского района. Объем доходов составил                 1 </w:t>
      </w:r>
      <w:r w:rsidRPr="00A31008">
        <w:rPr>
          <w:rFonts w:ascii="Bookman Old Style" w:hAnsi="Bookman Old Style" w:cs="Times New Roman"/>
          <w:sz w:val="28"/>
          <w:szCs w:val="28"/>
        </w:rPr>
        <w:t>554 334,8</w:t>
      </w:r>
      <w:r w:rsidR="00467448" w:rsidRPr="00A31008">
        <w:rPr>
          <w:rFonts w:ascii="Bookman Old Style" w:hAnsi="Bookman Old Style" w:cs="Times New Roman"/>
          <w:sz w:val="28"/>
          <w:szCs w:val="28"/>
        </w:rPr>
        <w:t xml:space="preserve"> тыс. рублей, с</w:t>
      </w:r>
      <w:r w:rsidRPr="00A31008">
        <w:rPr>
          <w:rFonts w:ascii="Bookman Old Style" w:hAnsi="Bookman Old Style" w:cs="Times New Roman"/>
          <w:sz w:val="28"/>
          <w:szCs w:val="28"/>
        </w:rPr>
        <w:t xml:space="preserve"> ростом относительно уровня 2018</w:t>
      </w:r>
      <w:r w:rsidR="00467448" w:rsidRPr="00A31008">
        <w:rPr>
          <w:rFonts w:ascii="Bookman Old Style" w:hAnsi="Bookman Old Style" w:cs="Times New Roman"/>
          <w:sz w:val="28"/>
          <w:szCs w:val="28"/>
        </w:rPr>
        <w:t xml:space="preserve"> года на 1</w:t>
      </w:r>
      <w:r w:rsidRPr="00A31008">
        <w:rPr>
          <w:rFonts w:ascii="Bookman Old Style" w:hAnsi="Bookman Old Style" w:cs="Times New Roman"/>
          <w:sz w:val="28"/>
          <w:szCs w:val="28"/>
        </w:rPr>
        <w:t>96</w:t>
      </w:r>
      <w:r w:rsidR="00467448" w:rsidRPr="00A31008">
        <w:rPr>
          <w:rFonts w:ascii="Bookman Old Style" w:hAnsi="Bookman Old Style" w:cs="Times New Roman"/>
          <w:sz w:val="28"/>
          <w:szCs w:val="28"/>
        </w:rPr>
        <w:t> </w:t>
      </w:r>
      <w:r w:rsidRPr="00A31008">
        <w:rPr>
          <w:rFonts w:ascii="Bookman Old Style" w:hAnsi="Bookman Old Style" w:cs="Times New Roman"/>
          <w:sz w:val="28"/>
          <w:szCs w:val="28"/>
        </w:rPr>
        <w:t>011,9</w:t>
      </w:r>
      <w:r w:rsidR="00467448" w:rsidRPr="00A31008">
        <w:rPr>
          <w:rFonts w:ascii="Bookman Old Style" w:hAnsi="Bookman Old Style" w:cs="Times New Roman"/>
          <w:sz w:val="28"/>
          <w:szCs w:val="28"/>
        </w:rPr>
        <w:t xml:space="preserve"> тыс. рублей, или 1</w:t>
      </w:r>
      <w:r w:rsidRPr="00A31008">
        <w:rPr>
          <w:rFonts w:ascii="Bookman Old Style" w:hAnsi="Bookman Old Style" w:cs="Times New Roman"/>
          <w:sz w:val="28"/>
          <w:szCs w:val="28"/>
        </w:rPr>
        <w:t>4,4</w:t>
      </w:r>
      <w:r w:rsidR="00467448" w:rsidRPr="00A31008">
        <w:rPr>
          <w:rFonts w:ascii="Bookman Old Style" w:hAnsi="Bookman Old Style" w:cs="Times New Roman"/>
          <w:sz w:val="28"/>
          <w:szCs w:val="28"/>
        </w:rPr>
        <w:t xml:space="preserve">%. </w:t>
      </w:r>
    </w:p>
    <w:p w:rsidR="00467448" w:rsidRPr="00A31008" w:rsidRDefault="00467448" w:rsidP="00467448">
      <w:pPr>
        <w:autoSpaceDE w:val="0"/>
        <w:autoSpaceDN w:val="0"/>
        <w:adjustRightInd w:val="0"/>
        <w:spacing w:line="278" w:lineRule="auto"/>
        <w:ind w:firstLine="539"/>
        <w:jc w:val="both"/>
        <w:rPr>
          <w:rFonts w:ascii="Bookman Old Style" w:hAnsi="Bookman Old Style"/>
          <w:sz w:val="28"/>
          <w:szCs w:val="28"/>
        </w:rPr>
      </w:pPr>
      <w:r w:rsidRPr="00A31008">
        <w:rPr>
          <w:rFonts w:ascii="Bookman Old Style" w:hAnsi="Bookman Old Style"/>
          <w:sz w:val="28"/>
          <w:szCs w:val="28"/>
        </w:rPr>
        <w:t>Поступление налоговых и неналоговых доходов в консолидирова</w:t>
      </w:r>
      <w:r w:rsidR="00AD26D2" w:rsidRPr="00A31008">
        <w:rPr>
          <w:rFonts w:ascii="Bookman Old Style" w:hAnsi="Bookman Old Style"/>
          <w:sz w:val="28"/>
          <w:szCs w:val="28"/>
        </w:rPr>
        <w:t>нный бюджет за 2019</w:t>
      </w:r>
      <w:r w:rsidRPr="00A31008">
        <w:rPr>
          <w:rFonts w:ascii="Bookman Old Style" w:hAnsi="Bookman Old Style"/>
          <w:sz w:val="28"/>
          <w:szCs w:val="28"/>
        </w:rPr>
        <w:t xml:space="preserve"> год составило </w:t>
      </w:r>
      <w:r w:rsidR="00AD26D2" w:rsidRPr="00A31008">
        <w:rPr>
          <w:rFonts w:ascii="Bookman Old Style" w:hAnsi="Bookman Old Style"/>
          <w:sz w:val="28"/>
          <w:szCs w:val="28"/>
        </w:rPr>
        <w:t>655 197,7 тыс. рублей, что на 52</w:t>
      </w:r>
      <w:r w:rsidRPr="00A31008">
        <w:rPr>
          <w:rFonts w:ascii="Bookman Old Style" w:hAnsi="Bookman Old Style"/>
          <w:sz w:val="28"/>
          <w:szCs w:val="28"/>
        </w:rPr>
        <w:t xml:space="preserve"> </w:t>
      </w:r>
      <w:r w:rsidR="00AD26D2" w:rsidRPr="00A31008">
        <w:rPr>
          <w:rFonts w:ascii="Bookman Old Style" w:hAnsi="Bookman Old Style"/>
          <w:sz w:val="28"/>
          <w:szCs w:val="28"/>
        </w:rPr>
        <w:t>266,6 млн. рублей или на 9,2</w:t>
      </w:r>
      <w:r w:rsidRPr="00A31008">
        <w:rPr>
          <w:rFonts w:ascii="Bookman Old Style" w:hAnsi="Bookman Old Style"/>
          <w:sz w:val="28"/>
          <w:szCs w:val="28"/>
        </w:rPr>
        <w:t>% больше, чем в предыдущем году.</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t>Расходы консолидированного бю</w:t>
      </w:r>
      <w:r w:rsidR="00AD26D2" w:rsidRPr="00A31008">
        <w:rPr>
          <w:rFonts w:ascii="Bookman Old Style" w:hAnsi="Bookman Old Style"/>
          <w:sz w:val="28"/>
          <w:szCs w:val="28"/>
        </w:rPr>
        <w:t>джета Моздокского района за 2019</w:t>
      </w:r>
      <w:r w:rsidRPr="00A31008">
        <w:rPr>
          <w:rFonts w:ascii="Bookman Old Style" w:hAnsi="Bookman Old Style"/>
          <w:sz w:val="28"/>
          <w:szCs w:val="28"/>
        </w:rPr>
        <w:t xml:space="preserve"> год составили </w:t>
      </w:r>
      <w:r w:rsidR="0093450F" w:rsidRPr="00A31008">
        <w:rPr>
          <w:rFonts w:ascii="Bookman Old Style" w:hAnsi="Bookman Old Style"/>
          <w:sz w:val="28"/>
          <w:szCs w:val="28"/>
        </w:rPr>
        <w:t>1 363 861,5</w:t>
      </w:r>
      <w:r w:rsidRPr="00A31008">
        <w:rPr>
          <w:rFonts w:ascii="Bookman Old Style" w:hAnsi="Bookman Old Style"/>
          <w:sz w:val="28"/>
          <w:szCs w:val="28"/>
        </w:rPr>
        <w:t xml:space="preserve"> тыс. рублей с ростом относительно предыдущего года на </w:t>
      </w:r>
      <w:r w:rsidR="0093450F" w:rsidRPr="00A31008">
        <w:rPr>
          <w:rFonts w:ascii="Bookman Old Style" w:hAnsi="Bookman Old Style"/>
          <w:sz w:val="28"/>
          <w:szCs w:val="28"/>
        </w:rPr>
        <w:t>171 506,8</w:t>
      </w:r>
      <w:r w:rsidRPr="00A31008">
        <w:rPr>
          <w:rFonts w:ascii="Bookman Old Style" w:hAnsi="Bookman Old Style"/>
          <w:sz w:val="28"/>
          <w:szCs w:val="28"/>
        </w:rPr>
        <w:t xml:space="preserve"> тыс. рублей. </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shd w:val="clear" w:color="auto" w:fill="FFFFFF"/>
        </w:rPr>
        <w:t>Расходная</w:t>
      </w:r>
      <w:r w:rsidRPr="00A31008">
        <w:rPr>
          <w:rFonts w:ascii="Bookman Old Style" w:hAnsi="Bookman Old Style"/>
          <w:sz w:val="28"/>
          <w:szCs w:val="28"/>
        </w:rPr>
        <w:t xml:space="preserve"> часть консолидированного бю</w:t>
      </w:r>
      <w:r w:rsidR="00B35836" w:rsidRPr="00A31008">
        <w:rPr>
          <w:rFonts w:ascii="Bookman Old Style" w:hAnsi="Bookman Old Style"/>
          <w:sz w:val="28"/>
          <w:szCs w:val="28"/>
        </w:rPr>
        <w:t>джета района за 2020 год исполнена на 98,8</w:t>
      </w:r>
      <w:r w:rsidRPr="00A31008">
        <w:rPr>
          <w:rFonts w:ascii="Bookman Old Style" w:hAnsi="Bookman Old Style"/>
          <w:sz w:val="28"/>
          <w:szCs w:val="28"/>
        </w:rPr>
        <w:t xml:space="preserve">% при плане –   </w:t>
      </w:r>
      <w:r w:rsidR="00B35836" w:rsidRPr="00A31008">
        <w:rPr>
          <w:rFonts w:ascii="Bookman Old Style" w:hAnsi="Bookman Old Style"/>
          <w:sz w:val="28"/>
          <w:szCs w:val="28"/>
        </w:rPr>
        <w:t xml:space="preserve">1 493 936,5 </w:t>
      </w:r>
      <w:r w:rsidRPr="00A31008">
        <w:rPr>
          <w:rFonts w:ascii="Bookman Old Style" w:hAnsi="Bookman Old Style"/>
          <w:sz w:val="28"/>
          <w:szCs w:val="28"/>
        </w:rPr>
        <w:t xml:space="preserve">тыс. руб., фактически – </w:t>
      </w:r>
      <w:r w:rsidR="00B35836" w:rsidRPr="00A31008">
        <w:rPr>
          <w:rFonts w:ascii="Bookman Old Style" w:hAnsi="Bookman Old Style"/>
          <w:sz w:val="28"/>
          <w:szCs w:val="28"/>
        </w:rPr>
        <w:t>1 476 343,9</w:t>
      </w:r>
      <w:r w:rsidR="00B35836" w:rsidRPr="00A31008">
        <w:rPr>
          <w:rFonts w:ascii="Bookman Old Style" w:hAnsi="Bookman Old Style"/>
        </w:rPr>
        <w:t xml:space="preserve"> </w:t>
      </w:r>
      <w:r w:rsidRPr="00A31008">
        <w:rPr>
          <w:rFonts w:ascii="Bookman Old Style" w:hAnsi="Bookman Old Style"/>
          <w:sz w:val="28"/>
          <w:szCs w:val="28"/>
        </w:rPr>
        <w:t>тыс. руб.</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t xml:space="preserve">На образование направлено </w:t>
      </w:r>
      <w:r w:rsidR="006634A0" w:rsidRPr="00A31008">
        <w:rPr>
          <w:rFonts w:ascii="Bookman Old Style" w:hAnsi="Bookman Old Style"/>
          <w:sz w:val="28"/>
          <w:szCs w:val="28"/>
        </w:rPr>
        <w:t>1</w:t>
      </w:r>
      <w:r w:rsidR="004A0DE5" w:rsidRPr="00A31008">
        <w:rPr>
          <w:rFonts w:ascii="Bookman Old Style" w:hAnsi="Bookman Old Style"/>
          <w:sz w:val="28"/>
          <w:szCs w:val="28"/>
        </w:rPr>
        <w:t> </w:t>
      </w:r>
      <w:r w:rsidR="006634A0" w:rsidRPr="00A31008">
        <w:rPr>
          <w:rFonts w:ascii="Bookman Old Style" w:hAnsi="Bookman Old Style"/>
          <w:sz w:val="28"/>
          <w:szCs w:val="28"/>
        </w:rPr>
        <w:t>093</w:t>
      </w:r>
      <w:r w:rsidR="004A0DE5" w:rsidRPr="00A31008">
        <w:rPr>
          <w:rFonts w:ascii="Bookman Old Style" w:hAnsi="Bookman Old Style"/>
          <w:sz w:val="28"/>
          <w:szCs w:val="28"/>
        </w:rPr>
        <w:t xml:space="preserve"> </w:t>
      </w:r>
      <w:r w:rsidR="006634A0" w:rsidRPr="00A31008">
        <w:rPr>
          <w:rFonts w:ascii="Bookman Old Style" w:hAnsi="Bookman Old Style"/>
          <w:sz w:val="28"/>
          <w:szCs w:val="28"/>
        </w:rPr>
        <w:t xml:space="preserve">342,3 </w:t>
      </w:r>
      <w:r w:rsidR="004A0DE5" w:rsidRPr="00A31008">
        <w:rPr>
          <w:rFonts w:ascii="Bookman Old Style" w:hAnsi="Bookman Old Style"/>
          <w:sz w:val="28"/>
          <w:szCs w:val="28"/>
        </w:rPr>
        <w:t xml:space="preserve">тыс. руб. или </w:t>
      </w:r>
      <w:r w:rsidR="0036060E" w:rsidRPr="00A31008">
        <w:rPr>
          <w:rFonts w:ascii="Bookman Old Style" w:hAnsi="Bookman Old Style"/>
          <w:sz w:val="28"/>
          <w:szCs w:val="28"/>
        </w:rPr>
        <w:t>99,8</w:t>
      </w:r>
      <w:r w:rsidR="004A0DE5" w:rsidRPr="00A31008">
        <w:rPr>
          <w:rFonts w:ascii="Bookman Old Style" w:hAnsi="Bookman Old Style"/>
          <w:sz w:val="28"/>
          <w:szCs w:val="28"/>
        </w:rPr>
        <w:t xml:space="preserve"> </w:t>
      </w:r>
      <w:r w:rsidRPr="00A31008">
        <w:rPr>
          <w:rFonts w:ascii="Bookman Old Style" w:hAnsi="Bookman Old Style"/>
          <w:sz w:val="28"/>
          <w:szCs w:val="28"/>
          <w:shd w:val="clear" w:color="auto" w:fill="FFFFFF"/>
        </w:rPr>
        <w:t xml:space="preserve">% </w:t>
      </w:r>
      <w:r w:rsidRPr="00A31008">
        <w:rPr>
          <w:rFonts w:ascii="Bookman Old Style" w:hAnsi="Bookman Old Style"/>
          <w:sz w:val="28"/>
          <w:szCs w:val="28"/>
        </w:rPr>
        <w:t xml:space="preserve">от запланированного в объеме – </w:t>
      </w:r>
      <w:r w:rsidR="0036060E" w:rsidRPr="00A31008">
        <w:rPr>
          <w:rFonts w:ascii="Bookman Old Style" w:hAnsi="Bookman Old Style"/>
          <w:sz w:val="28"/>
          <w:szCs w:val="28"/>
        </w:rPr>
        <w:t>1 095 841,5</w:t>
      </w:r>
      <w:r w:rsidR="004A0DE5" w:rsidRPr="00A31008">
        <w:rPr>
          <w:rFonts w:ascii="Bookman Old Style" w:hAnsi="Bookman Old Style"/>
          <w:sz w:val="28"/>
          <w:szCs w:val="28"/>
        </w:rPr>
        <w:t xml:space="preserve"> тыс. руб., что составило </w:t>
      </w:r>
      <w:r w:rsidR="0036060E" w:rsidRPr="00A31008">
        <w:rPr>
          <w:rFonts w:ascii="Bookman Old Style" w:hAnsi="Bookman Old Style"/>
          <w:sz w:val="28"/>
          <w:szCs w:val="28"/>
        </w:rPr>
        <w:t>74,1</w:t>
      </w:r>
      <w:r w:rsidR="004A0DE5" w:rsidRPr="00A31008">
        <w:rPr>
          <w:rFonts w:ascii="Bookman Old Style" w:hAnsi="Bookman Old Style"/>
          <w:sz w:val="28"/>
          <w:szCs w:val="28"/>
        </w:rPr>
        <w:t xml:space="preserve"> </w:t>
      </w:r>
      <w:r w:rsidRPr="00A31008">
        <w:rPr>
          <w:rFonts w:ascii="Bookman Old Style" w:hAnsi="Bookman Old Style"/>
          <w:sz w:val="28"/>
          <w:szCs w:val="28"/>
        </w:rPr>
        <w:t xml:space="preserve">% в общем объеме расходов.      </w:t>
      </w:r>
    </w:p>
    <w:p w:rsidR="00467448" w:rsidRPr="00A31008" w:rsidRDefault="00467448" w:rsidP="00467448">
      <w:pPr>
        <w:shd w:val="clear" w:color="auto" w:fill="FFFFFF"/>
        <w:jc w:val="both"/>
        <w:rPr>
          <w:rFonts w:ascii="Bookman Old Style" w:hAnsi="Bookman Old Style"/>
          <w:sz w:val="28"/>
          <w:szCs w:val="28"/>
        </w:rPr>
      </w:pPr>
      <w:r w:rsidRPr="00A31008">
        <w:rPr>
          <w:rFonts w:ascii="Bookman Old Style" w:hAnsi="Bookman Old Style"/>
          <w:sz w:val="28"/>
          <w:szCs w:val="28"/>
        </w:rPr>
        <w:t xml:space="preserve"> </w:t>
      </w:r>
      <w:r w:rsidRPr="00A31008">
        <w:rPr>
          <w:rFonts w:ascii="Bookman Old Style" w:hAnsi="Bookman Old Style"/>
          <w:sz w:val="28"/>
          <w:szCs w:val="28"/>
        </w:rPr>
        <w:tab/>
        <w:t xml:space="preserve">На жилищно-коммунальное хозяйство направлено </w:t>
      </w:r>
      <w:r w:rsidR="0036060E" w:rsidRPr="00A31008">
        <w:rPr>
          <w:rFonts w:ascii="Bookman Old Style" w:hAnsi="Bookman Old Style"/>
          <w:sz w:val="28"/>
          <w:szCs w:val="28"/>
        </w:rPr>
        <w:t>35 101,6 тыс.руб. или 98,8</w:t>
      </w:r>
      <w:r w:rsidRPr="00A31008">
        <w:rPr>
          <w:rFonts w:ascii="Bookman Old Style" w:hAnsi="Bookman Old Style"/>
          <w:sz w:val="28"/>
          <w:szCs w:val="28"/>
          <w:shd w:val="clear" w:color="auto" w:fill="FFFFFF"/>
        </w:rPr>
        <w:t xml:space="preserve">% </w:t>
      </w:r>
      <w:r w:rsidRPr="00A31008">
        <w:rPr>
          <w:rFonts w:ascii="Bookman Old Style" w:hAnsi="Bookman Old Style"/>
          <w:sz w:val="28"/>
          <w:szCs w:val="28"/>
        </w:rPr>
        <w:t xml:space="preserve">от запланированного в объеме – </w:t>
      </w:r>
      <w:r w:rsidR="00E11E32" w:rsidRPr="00A31008">
        <w:rPr>
          <w:rFonts w:ascii="Bookman Old Style" w:hAnsi="Bookman Old Style"/>
          <w:sz w:val="28"/>
          <w:szCs w:val="28"/>
        </w:rPr>
        <w:t>35 541,0 тыс.руб., что составило 2,4</w:t>
      </w:r>
      <w:r w:rsidRPr="00A31008">
        <w:rPr>
          <w:rFonts w:ascii="Bookman Old Style" w:hAnsi="Bookman Old Style"/>
          <w:sz w:val="28"/>
          <w:szCs w:val="28"/>
        </w:rPr>
        <w:t>% в общем объеме расходов.</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t xml:space="preserve"> На общегосударственные </w:t>
      </w:r>
      <w:r w:rsidR="00E11E32" w:rsidRPr="00A31008">
        <w:rPr>
          <w:rFonts w:ascii="Bookman Old Style" w:hAnsi="Bookman Old Style"/>
          <w:sz w:val="28"/>
          <w:szCs w:val="28"/>
        </w:rPr>
        <w:t>вопросы было направлено 71 052,7 тыс. руб. или 91,7</w:t>
      </w:r>
      <w:r w:rsidRPr="00A31008">
        <w:rPr>
          <w:rFonts w:ascii="Bookman Old Style" w:hAnsi="Bookman Old Style"/>
          <w:sz w:val="28"/>
          <w:szCs w:val="28"/>
          <w:shd w:val="clear" w:color="auto" w:fill="FFFFFF"/>
        </w:rPr>
        <w:t xml:space="preserve">% </w:t>
      </w:r>
      <w:r w:rsidRPr="00A31008">
        <w:rPr>
          <w:rFonts w:ascii="Bookman Old Style" w:hAnsi="Bookman Old Style"/>
          <w:sz w:val="28"/>
          <w:szCs w:val="28"/>
        </w:rPr>
        <w:t xml:space="preserve">от запланированного в объеме – </w:t>
      </w:r>
      <w:r w:rsidR="00E11E32" w:rsidRPr="00A31008">
        <w:rPr>
          <w:rFonts w:ascii="Bookman Old Style" w:hAnsi="Bookman Old Style"/>
          <w:sz w:val="28"/>
          <w:szCs w:val="28"/>
        </w:rPr>
        <w:t>77 527,7 тыс.руб., что составило 5,2</w:t>
      </w:r>
      <w:r w:rsidRPr="00A31008">
        <w:rPr>
          <w:rFonts w:ascii="Bookman Old Style" w:hAnsi="Bookman Old Style"/>
          <w:sz w:val="28"/>
          <w:szCs w:val="28"/>
          <w:shd w:val="clear" w:color="auto" w:fill="FFFFFF"/>
        </w:rPr>
        <w:t xml:space="preserve">% </w:t>
      </w:r>
      <w:r w:rsidRPr="00A31008">
        <w:rPr>
          <w:rFonts w:ascii="Bookman Old Style" w:hAnsi="Bookman Old Style"/>
          <w:sz w:val="28"/>
          <w:szCs w:val="28"/>
        </w:rPr>
        <w:t>в общем объеме расходов.</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lastRenderedPageBreak/>
        <w:t xml:space="preserve">На решение вопросов в сфере культуры направлено   </w:t>
      </w:r>
      <w:r w:rsidR="00E11E32" w:rsidRPr="00A31008">
        <w:rPr>
          <w:rFonts w:ascii="Bookman Old Style" w:hAnsi="Bookman Old Style"/>
          <w:sz w:val="28"/>
          <w:szCs w:val="28"/>
        </w:rPr>
        <w:t>50 215,0</w:t>
      </w:r>
      <w:r w:rsidRPr="00A31008">
        <w:rPr>
          <w:rFonts w:ascii="Bookman Old Style" w:hAnsi="Bookman Old Style"/>
          <w:sz w:val="28"/>
          <w:szCs w:val="28"/>
        </w:rPr>
        <w:t xml:space="preserve"> тыс. руб. или    </w:t>
      </w:r>
      <w:r w:rsidR="00E11E32" w:rsidRPr="00A31008">
        <w:rPr>
          <w:rFonts w:ascii="Bookman Old Style" w:hAnsi="Bookman Old Style"/>
          <w:sz w:val="28"/>
          <w:szCs w:val="28"/>
        </w:rPr>
        <w:t>99,3</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от запланированного в объеме – </w:t>
      </w:r>
      <w:r w:rsidR="00E11E32" w:rsidRPr="00A31008">
        <w:rPr>
          <w:rFonts w:ascii="Bookman Old Style" w:hAnsi="Bookman Old Style"/>
          <w:sz w:val="28"/>
          <w:szCs w:val="28"/>
        </w:rPr>
        <w:t>50 568,7 тыс.руб., что составило 3,4</w:t>
      </w:r>
      <w:r w:rsidRPr="00A31008">
        <w:rPr>
          <w:rFonts w:ascii="Bookman Old Style" w:hAnsi="Bookman Old Style"/>
          <w:sz w:val="28"/>
          <w:szCs w:val="28"/>
        </w:rPr>
        <w:t xml:space="preserve"> </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в общем объеме расходов.</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t xml:space="preserve">На решение вопросов социальной политики направлено   </w:t>
      </w:r>
      <w:r w:rsidR="00990269" w:rsidRPr="00A31008">
        <w:rPr>
          <w:rFonts w:ascii="Bookman Old Style" w:hAnsi="Bookman Old Style"/>
          <w:sz w:val="28"/>
          <w:szCs w:val="28"/>
        </w:rPr>
        <w:t>24 223,8 тыс. руб. или 98,7</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от запланированного в объеме – 2</w:t>
      </w:r>
      <w:r w:rsidR="00990269" w:rsidRPr="00A31008">
        <w:rPr>
          <w:rFonts w:ascii="Bookman Old Style" w:hAnsi="Bookman Old Style"/>
          <w:sz w:val="28"/>
          <w:szCs w:val="28"/>
        </w:rPr>
        <w:t>4 553,7 тыс.руб., что составило 1,6</w:t>
      </w:r>
      <w:r w:rsidRPr="00A31008">
        <w:rPr>
          <w:rFonts w:ascii="Bookman Old Style" w:hAnsi="Bookman Old Style"/>
          <w:sz w:val="28"/>
          <w:szCs w:val="28"/>
        </w:rPr>
        <w:t xml:space="preserve"> </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в общем объеме расходов.</w:t>
      </w:r>
    </w:p>
    <w:p w:rsidR="00467448" w:rsidRPr="00A31008" w:rsidRDefault="00467448" w:rsidP="00467448">
      <w:pPr>
        <w:shd w:val="clear" w:color="auto" w:fill="FFFFFF"/>
        <w:ind w:firstLine="708"/>
        <w:jc w:val="both"/>
        <w:rPr>
          <w:rFonts w:ascii="Bookman Old Style" w:hAnsi="Bookman Old Style"/>
          <w:sz w:val="28"/>
          <w:szCs w:val="28"/>
        </w:rPr>
      </w:pPr>
      <w:r w:rsidRPr="00A31008">
        <w:rPr>
          <w:rFonts w:ascii="Bookman Old Style" w:hAnsi="Bookman Old Style"/>
          <w:sz w:val="28"/>
          <w:szCs w:val="28"/>
        </w:rPr>
        <w:t xml:space="preserve">На развитие физической культуры и спорта направлено   </w:t>
      </w:r>
      <w:r w:rsidR="00990269" w:rsidRPr="00A31008">
        <w:rPr>
          <w:rFonts w:ascii="Bookman Old Style" w:hAnsi="Bookman Old Style"/>
          <w:sz w:val="28"/>
          <w:szCs w:val="28"/>
        </w:rPr>
        <w:t>10 804,1</w:t>
      </w:r>
      <w:r w:rsidRPr="00A31008">
        <w:rPr>
          <w:rFonts w:ascii="Bookman Old Style" w:hAnsi="Bookman Old Style"/>
          <w:sz w:val="28"/>
          <w:szCs w:val="28"/>
        </w:rPr>
        <w:t xml:space="preserve"> тыс. руб. или    </w:t>
      </w:r>
      <w:r w:rsidR="00990269" w:rsidRPr="00A31008">
        <w:rPr>
          <w:rFonts w:ascii="Bookman Old Style" w:hAnsi="Bookman Old Style"/>
          <w:sz w:val="28"/>
          <w:szCs w:val="28"/>
        </w:rPr>
        <w:t>92,9</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от запланированного в объеме – 1</w:t>
      </w:r>
      <w:r w:rsidR="00990269" w:rsidRPr="00A31008">
        <w:rPr>
          <w:rFonts w:ascii="Bookman Old Style" w:hAnsi="Bookman Old Style"/>
          <w:sz w:val="28"/>
          <w:szCs w:val="28"/>
        </w:rPr>
        <w:t>1 630,2</w:t>
      </w:r>
      <w:r w:rsidRPr="00A31008">
        <w:rPr>
          <w:rFonts w:ascii="Bookman Old Style" w:hAnsi="Bookman Old Style"/>
          <w:sz w:val="28"/>
          <w:szCs w:val="28"/>
        </w:rPr>
        <w:t xml:space="preserve"> тыс.руб., что составило 0,7 </w:t>
      </w:r>
      <w:r w:rsidRPr="00A31008">
        <w:rPr>
          <w:rFonts w:ascii="Bookman Old Style" w:hAnsi="Bookman Old Style"/>
          <w:sz w:val="28"/>
          <w:szCs w:val="28"/>
          <w:shd w:val="clear" w:color="auto" w:fill="FFFFFF"/>
        </w:rPr>
        <w:t>%</w:t>
      </w:r>
      <w:r w:rsidRPr="00A31008">
        <w:rPr>
          <w:rFonts w:ascii="Bookman Old Style" w:hAnsi="Bookman Old Style"/>
          <w:sz w:val="28"/>
          <w:szCs w:val="28"/>
        </w:rPr>
        <w:t xml:space="preserve"> в общем объеме расходов.</w:t>
      </w:r>
    </w:p>
    <w:p w:rsidR="00467448" w:rsidRPr="00A31008" w:rsidRDefault="00467448" w:rsidP="00467448">
      <w:pPr>
        <w:ind w:firstLine="708"/>
        <w:rPr>
          <w:rFonts w:ascii="Bookman Old Style" w:hAnsi="Bookman Old Style"/>
          <w:sz w:val="28"/>
          <w:szCs w:val="28"/>
        </w:rPr>
      </w:pPr>
      <w:r w:rsidRPr="00A31008">
        <w:rPr>
          <w:rFonts w:ascii="Bookman Old Style" w:hAnsi="Bookman Old Style"/>
          <w:sz w:val="28"/>
          <w:szCs w:val="28"/>
        </w:rPr>
        <w:t>Остальные расходы составляют убывающие проценты.</w:t>
      </w:r>
    </w:p>
    <w:p w:rsidR="00467448" w:rsidRPr="00A31008" w:rsidRDefault="00467448" w:rsidP="00467448">
      <w:pPr>
        <w:pStyle w:val="ConsPlusNormal"/>
        <w:spacing w:line="278" w:lineRule="auto"/>
        <w:ind w:firstLine="539"/>
        <w:jc w:val="both"/>
        <w:rPr>
          <w:rFonts w:ascii="Bookman Old Style" w:hAnsi="Bookman Old Style" w:cs="Times New Roman"/>
          <w:sz w:val="28"/>
          <w:szCs w:val="28"/>
        </w:rPr>
      </w:pPr>
    </w:p>
    <w:p w:rsidR="00467448" w:rsidRPr="00A31008" w:rsidRDefault="00467448" w:rsidP="00467448">
      <w:pPr>
        <w:pStyle w:val="ConsPlusNormal"/>
        <w:spacing w:line="278" w:lineRule="auto"/>
        <w:ind w:firstLine="539"/>
        <w:jc w:val="both"/>
        <w:rPr>
          <w:rFonts w:ascii="Bookman Old Style" w:hAnsi="Bookman Old Style"/>
          <w:sz w:val="28"/>
          <w:szCs w:val="28"/>
        </w:rPr>
      </w:pPr>
      <w:r w:rsidRPr="00A31008">
        <w:rPr>
          <w:rFonts w:ascii="Bookman Old Style" w:hAnsi="Bookman Old Style" w:cs="Times New Roman"/>
          <w:sz w:val="28"/>
          <w:szCs w:val="28"/>
        </w:rPr>
        <w:t>Бюджетная политика в сфере расходов традиционно была направлена на реализацию социально значимых и первоочередных направлений. По итогам прошедшего года средний процент исполнения расходной части консолид</w:t>
      </w:r>
      <w:r w:rsidR="00C97FAE" w:rsidRPr="00A31008">
        <w:rPr>
          <w:rFonts w:ascii="Bookman Old Style" w:hAnsi="Bookman Old Style" w:cs="Times New Roman"/>
          <w:sz w:val="28"/>
          <w:szCs w:val="28"/>
        </w:rPr>
        <w:t>ированного бюджета составил 97,6</w:t>
      </w:r>
      <w:r w:rsidRPr="00A31008">
        <w:rPr>
          <w:rFonts w:ascii="Bookman Old Style" w:hAnsi="Bookman Old Style" w:cs="Times New Roman"/>
          <w:sz w:val="28"/>
          <w:szCs w:val="28"/>
        </w:rPr>
        <w:t xml:space="preserve">%. В приоритетном порядке обеспечено финансирование таких социально-значимых направлений как развитие образования </w:t>
      </w:r>
      <w:r w:rsidR="00AC0133" w:rsidRPr="00A31008">
        <w:rPr>
          <w:rFonts w:ascii="Bookman Old Style" w:hAnsi="Bookman Old Style" w:cs="Times New Roman"/>
          <w:sz w:val="28"/>
          <w:szCs w:val="28"/>
        </w:rPr>
        <w:t>(74,1</w:t>
      </w:r>
      <w:r w:rsidRPr="00A31008">
        <w:rPr>
          <w:rFonts w:ascii="Bookman Old Style" w:hAnsi="Bookman Old Style" w:cs="Times New Roman"/>
          <w:sz w:val="28"/>
          <w:szCs w:val="28"/>
        </w:rPr>
        <w:t xml:space="preserve">%), культуры </w:t>
      </w:r>
      <w:r w:rsidR="00AC0133" w:rsidRPr="00A31008">
        <w:rPr>
          <w:rFonts w:ascii="Bookman Old Style" w:hAnsi="Bookman Old Style" w:cs="Times New Roman"/>
          <w:sz w:val="28"/>
          <w:szCs w:val="28"/>
        </w:rPr>
        <w:t>(3,4</w:t>
      </w:r>
      <w:r w:rsidRPr="00A31008">
        <w:rPr>
          <w:rFonts w:ascii="Bookman Old Style" w:hAnsi="Bookman Old Style" w:cs="Times New Roman"/>
          <w:sz w:val="28"/>
          <w:szCs w:val="28"/>
        </w:rPr>
        <w:t>%), со</w:t>
      </w:r>
      <w:r w:rsidR="00C7151A" w:rsidRPr="00A31008">
        <w:rPr>
          <w:rFonts w:ascii="Bookman Old Style" w:hAnsi="Bookman Old Style" w:cs="Times New Roman"/>
          <w:sz w:val="28"/>
          <w:szCs w:val="28"/>
        </w:rPr>
        <w:t xml:space="preserve">циальной политики </w:t>
      </w:r>
      <w:r w:rsidR="00AC5454" w:rsidRPr="00A31008">
        <w:rPr>
          <w:rFonts w:ascii="Bookman Old Style" w:hAnsi="Bookman Old Style" w:cs="Times New Roman"/>
          <w:sz w:val="28"/>
          <w:szCs w:val="28"/>
        </w:rPr>
        <w:t>(1,6</w:t>
      </w:r>
      <w:r w:rsidR="00C7151A" w:rsidRPr="00A31008">
        <w:rPr>
          <w:rFonts w:ascii="Bookman Old Style" w:hAnsi="Bookman Old Style" w:cs="Times New Roman"/>
          <w:sz w:val="28"/>
          <w:szCs w:val="28"/>
        </w:rPr>
        <w:t>%). В 2019</w:t>
      </w:r>
      <w:r w:rsidRPr="00A31008">
        <w:rPr>
          <w:rFonts w:ascii="Bookman Old Style" w:hAnsi="Bookman Old Style" w:cs="Times New Roman"/>
          <w:sz w:val="28"/>
          <w:szCs w:val="28"/>
        </w:rPr>
        <w:t xml:space="preserve"> году расходы на указанные отрасли составили </w:t>
      </w:r>
      <w:r w:rsidR="00AC0133" w:rsidRPr="00A31008">
        <w:rPr>
          <w:rFonts w:ascii="Bookman Old Style" w:hAnsi="Bookman Old Style" w:cs="Times New Roman"/>
          <w:sz w:val="28"/>
          <w:szCs w:val="28"/>
        </w:rPr>
        <w:t>985 592,1</w:t>
      </w:r>
      <w:r w:rsidRPr="00A31008">
        <w:rPr>
          <w:rFonts w:ascii="Bookman Old Style" w:hAnsi="Bookman Old Style" w:cs="Times New Roman"/>
          <w:sz w:val="28"/>
          <w:szCs w:val="28"/>
        </w:rPr>
        <w:t xml:space="preserve"> тыс. рублей, или </w:t>
      </w:r>
      <w:r w:rsidR="00AC0133" w:rsidRPr="00A31008">
        <w:rPr>
          <w:rFonts w:ascii="Bookman Old Style" w:hAnsi="Bookman Old Style" w:cs="Times New Roman"/>
          <w:sz w:val="28"/>
          <w:szCs w:val="28"/>
        </w:rPr>
        <w:t>72,2</w:t>
      </w:r>
      <w:r w:rsidRPr="00A31008">
        <w:rPr>
          <w:rFonts w:ascii="Bookman Old Style" w:hAnsi="Bookman Old Style" w:cs="Times New Roman"/>
          <w:sz w:val="28"/>
          <w:szCs w:val="28"/>
        </w:rPr>
        <w:t xml:space="preserve"> процента всех расходов ко</w:t>
      </w:r>
      <w:r w:rsidR="00C7151A" w:rsidRPr="00A31008">
        <w:rPr>
          <w:rFonts w:ascii="Bookman Old Style" w:hAnsi="Bookman Old Style" w:cs="Times New Roman"/>
          <w:sz w:val="28"/>
          <w:szCs w:val="28"/>
        </w:rPr>
        <w:t xml:space="preserve">нсолидированного бюджета. В 2019- 2020 годах </w:t>
      </w:r>
      <w:r w:rsidRPr="00A31008">
        <w:rPr>
          <w:rFonts w:ascii="Bookman Old Style" w:hAnsi="Bookman Old Style" w:cs="Times New Roman"/>
          <w:sz w:val="28"/>
          <w:szCs w:val="28"/>
        </w:rPr>
        <w:t xml:space="preserve">обеспечены безусловное исполнение Указов Президента РФ, выплата заработной платы работникам муниципальных учреждений исходя из минимального размера оплаты труда, установленного Федеральным законом «О минимальном размере оплаты труда», проведены мероприятия, направленные на оптимизацию расходов на содержание бюджетной сети и расходов на муниципальное управление, </w:t>
      </w:r>
      <w:r w:rsidRPr="00A31008">
        <w:rPr>
          <w:rFonts w:ascii="Bookman Old Style" w:hAnsi="Bookman Old Style"/>
          <w:sz w:val="28"/>
          <w:szCs w:val="28"/>
        </w:rPr>
        <w:t xml:space="preserve">реализовывались мероприятия в сфере социальной политики, прежде всего, выплаты доплат к муниципальной пенсии, выплаты молодым семьям на приобретение жилья, оказание материальной помощи населению, организация и обеспечение отдыха и оздоровления детей. На исполнение обязательств по предоставлению социальной помощи населению района в прошлом году направлено </w:t>
      </w:r>
      <w:r w:rsidR="00A50A7B" w:rsidRPr="00A31008">
        <w:rPr>
          <w:rFonts w:ascii="Bookman Old Style" w:hAnsi="Bookman Old Style"/>
          <w:sz w:val="28"/>
          <w:szCs w:val="28"/>
        </w:rPr>
        <w:t>1 909,4 тыс.</w:t>
      </w:r>
      <w:r w:rsidRPr="00A31008">
        <w:rPr>
          <w:rFonts w:ascii="Bookman Old Style" w:hAnsi="Bookman Old Style"/>
          <w:sz w:val="28"/>
          <w:szCs w:val="28"/>
        </w:rPr>
        <w:t xml:space="preserve"> рублей. </w:t>
      </w:r>
    </w:p>
    <w:p w:rsidR="00467448" w:rsidRPr="00A31008" w:rsidRDefault="00C7151A" w:rsidP="00467448">
      <w:pPr>
        <w:pStyle w:val="ConsPlusNormal"/>
        <w:spacing w:line="278" w:lineRule="auto"/>
        <w:ind w:firstLine="539"/>
        <w:jc w:val="both"/>
        <w:rPr>
          <w:rFonts w:ascii="Bookman Old Style" w:hAnsi="Bookman Old Style"/>
          <w:sz w:val="28"/>
          <w:szCs w:val="28"/>
        </w:rPr>
      </w:pPr>
      <w:r w:rsidRPr="00A31008">
        <w:rPr>
          <w:rFonts w:ascii="Bookman Old Style" w:hAnsi="Bookman Old Style"/>
          <w:sz w:val="28"/>
          <w:szCs w:val="28"/>
        </w:rPr>
        <w:t>В 2019</w:t>
      </w:r>
      <w:r w:rsidR="00467448" w:rsidRPr="00A31008">
        <w:rPr>
          <w:rFonts w:ascii="Bookman Old Style" w:hAnsi="Bookman Old Style"/>
          <w:sz w:val="28"/>
          <w:szCs w:val="28"/>
        </w:rPr>
        <w:t xml:space="preserve"> году с привлечением средств федерального бюджета обеспечена реализация мероприятий по формированию комфортной городской среды.</w:t>
      </w:r>
    </w:p>
    <w:p w:rsidR="00467448" w:rsidRPr="00A31008" w:rsidRDefault="00467448" w:rsidP="00467448">
      <w:pPr>
        <w:widowControl w:val="0"/>
        <w:autoSpaceDE w:val="0"/>
        <w:autoSpaceDN w:val="0"/>
        <w:adjustRightInd w:val="0"/>
        <w:spacing w:line="288" w:lineRule="auto"/>
        <w:ind w:right="-1" w:firstLine="709"/>
        <w:jc w:val="both"/>
        <w:rPr>
          <w:rFonts w:ascii="Bookman Old Style" w:hAnsi="Bookman Old Style"/>
          <w:sz w:val="28"/>
          <w:szCs w:val="28"/>
        </w:rPr>
      </w:pPr>
      <w:r w:rsidRPr="00A31008">
        <w:rPr>
          <w:rFonts w:ascii="Bookman Old Style" w:hAnsi="Bookman Old Style"/>
          <w:sz w:val="28"/>
          <w:szCs w:val="28"/>
        </w:rPr>
        <w:t xml:space="preserve">В истекшем году районный бюджет в полном объеме выполнил свои обязательства по финансовой поддержке </w:t>
      </w:r>
      <w:r w:rsidRPr="00A31008">
        <w:rPr>
          <w:rFonts w:ascii="Bookman Old Style" w:hAnsi="Bookman Old Style"/>
          <w:sz w:val="28"/>
          <w:szCs w:val="28"/>
        </w:rPr>
        <w:lastRenderedPageBreak/>
        <w:t xml:space="preserve">муниципальных образований района на общую сумму </w:t>
      </w:r>
      <w:r w:rsidR="00A50A7B" w:rsidRPr="00A31008">
        <w:rPr>
          <w:rFonts w:ascii="Bookman Old Style" w:hAnsi="Bookman Old Style"/>
          <w:sz w:val="28"/>
          <w:szCs w:val="28"/>
        </w:rPr>
        <w:t>33 397,0</w:t>
      </w:r>
      <w:r w:rsidRPr="00A31008">
        <w:rPr>
          <w:rFonts w:ascii="Bookman Old Style" w:hAnsi="Bookman Old Style"/>
          <w:sz w:val="28"/>
          <w:szCs w:val="28"/>
        </w:rPr>
        <w:t xml:space="preserve"> тыс. рублей с исполнением </w:t>
      </w:r>
      <w:r w:rsidR="00A50A7B" w:rsidRPr="00A31008">
        <w:rPr>
          <w:rFonts w:ascii="Bookman Old Style" w:hAnsi="Bookman Old Style"/>
          <w:sz w:val="28"/>
          <w:szCs w:val="28"/>
        </w:rPr>
        <w:t>99,4</w:t>
      </w:r>
      <w:r w:rsidRPr="00A31008">
        <w:rPr>
          <w:rFonts w:ascii="Bookman Old Style" w:hAnsi="Bookman Old Style"/>
          <w:sz w:val="28"/>
          <w:szCs w:val="28"/>
        </w:rPr>
        <w:t>%. Финансовая помощь из районного бюджета перечислялась в виде дотаций на выполнение муниципальными образованиями своих расходов.  Так же из районного бюдже</w:t>
      </w:r>
      <w:r w:rsidR="00C7151A" w:rsidRPr="00A31008">
        <w:rPr>
          <w:rFonts w:ascii="Bookman Old Style" w:hAnsi="Bookman Old Style"/>
          <w:sz w:val="28"/>
          <w:szCs w:val="28"/>
        </w:rPr>
        <w:t xml:space="preserve">та перечислялась субвенция на </w:t>
      </w:r>
      <w:r w:rsidRPr="00A31008">
        <w:rPr>
          <w:rFonts w:ascii="Bookman Old Style" w:hAnsi="Bookman Old Style"/>
          <w:sz w:val="28"/>
          <w:szCs w:val="28"/>
        </w:rPr>
        <w:t xml:space="preserve"> реализацию переданных полномочий.</w:t>
      </w:r>
    </w:p>
    <w:p w:rsidR="00467448" w:rsidRPr="00A31008" w:rsidRDefault="00467448" w:rsidP="0046744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При выполнении расходных обязательств в приорит</w:t>
      </w:r>
      <w:r w:rsidR="00C7151A" w:rsidRPr="00A31008">
        <w:rPr>
          <w:rFonts w:ascii="Bookman Old Style" w:hAnsi="Bookman Old Style"/>
          <w:sz w:val="28"/>
          <w:szCs w:val="28"/>
        </w:rPr>
        <w:t>етном порядке на протяжении 2019-2020 годов</w:t>
      </w:r>
      <w:r w:rsidRPr="00A31008">
        <w:rPr>
          <w:rFonts w:ascii="Bookman Old Style" w:hAnsi="Bookman Old Style"/>
          <w:sz w:val="28"/>
          <w:szCs w:val="28"/>
        </w:rPr>
        <w:t xml:space="preserve"> одновременно обеспечивалась реализация мероприятий по предотвращению роста просроченной кредиторской задолженности.</w:t>
      </w:r>
    </w:p>
    <w:p w:rsidR="00467448" w:rsidRPr="00A31008" w:rsidRDefault="00467448" w:rsidP="00467448">
      <w:pPr>
        <w:widowControl w:val="0"/>
        <w:overflowPunct w:val="0"/>
        <w:autoSpaceDE w:val="0"/>
        <w:autoSpaceDN w:val="0"/>
        <w:adjustRightInd w:val="0"/>
        <w:spacing w:line="288" w:lineRule="auto"/>
        <w:ind w:right="-1" w:firstLine="567"/>
        <w:jc w:val="both"/>
        <w:rPr>
          <w:rFonts w:ascii="Bookman Old Style" w:hAnsi="Bookman Old Style"/>
          <w:sz w:val="28"/>
          <w:szCs w:val="28"/>
        </w:rPr>
      </w:pPr>
      <w:r w:rsidRPr="00A31008">
        <w:rPr>
          <w:rFonts w:ascii="Bookman Old Style" w:hAnsi="Bookman Old Style"/>
          <w:sz w:val="28"/>
          <w:szCs w:val="28"/>
        </w:rPr>
        <w:t>На протяжении предыдущего года, как и в предшествующие периоды реализовывались меры по снижению долговой нагрузки и выполнению принятых долговых обязательств. Проводилась работа по соблюдению жестких ограничений по объему дефицита бюджета и муниципального долга, других условий соглашений, заключенных с Министерством финансов Ре</w:t>
      </w:r>
      <w:r w:rsidR="00C7151A" w:rsidRPr="00A31008">
        <w:rPr>
          <w:rFonts w:ascii="Bookman Old Style" w:hAnsi="Bookman Old Style"/>
          <w:sz w:val="28"/>
          <w:szCs w:val="28"/>
        </w:rPr>
        <w:t>спублики Северная Осетия-Алания.</w:t>
      </w:r>
      <w:r w:rsidRPr="00A31008">
        <w:rPr>
          <w:rFonts w:ascii="Bookman Old Style" w:hAnsi="Bookman Old Style"/>
          <w:sz w:val="28"/>
          <w:szCs w:val="28"/>
        </w:rPr>
        <w:t xml:space="preserve"> </w:t>
      </w:r>
    </w:p>
    <w:p w:rsidR="00467448" w:rsidRPr="00A31008" w:rsidRDefault="00467448" w:rsidP="00467448">
      <w:pPr>
        <w:widowControl w:val="0"/>
        <w:overflowPunct w:val="0"/>
        <w:autoSpaceDE w:val="0"/>
        <w:autoSpaceDN w:val="0"/>
        <w:adjustRightInd w:val="0"/>
        <w:spacing w:line="288" w:lineRule="auto"/>
        <w:ind w:right="-1" w:firstLine="567"/>
        <w:jc w:val="both"/>
        <w:rPr>
          <w:rFonts w:ascii="Bookman Old Style" w:hAnsi="Bookman Old Style"/>
          <w:sz w:val="28"/>
          <w:szCs w:val="28"/>
        </w:rPr>
      </w:pPr>
      <w:r w:rsidRPr="00A31008">
        <w:rPr>
          <w:rFonts w:ascii="Bookman Old Style" w:hAnsi="Bookman Old Style"/>
          <w:sz w:val="28"/>
          <w:szCs w:val="28"/>
        </w:rPr>
        <w:t>Объем муниц</w:t>
      </w:r>
      <w:r w:rsidR="00C7151A" w:rsidRPr="00A31008">
        <w:rPr>
          <w:rFonts w:ascii="Bookman Old Style" w:hAnsi="Bookman Old Style"/>
          <w:sz w:val="28"/>
          <w:szCs w:val="28"/>
        </w:rPr>
        <w:t>ипального долга на 1 января 2020</w:t>
      </w:r>
      <w:r w:rsidRPr="00A31008">
        <w:rPr>
          <w:rFonts w:ascii="Bookman Old Style" w:hAnsi="Bookman Old Style"/>
          <w:sz w:val="28"/>
          <w:szCs w:val="28"/>
        </w:rPr>
        <w:t xml:space="preserve"> года остался прежним и составил </w:t>
      </w:r>
      <w:r w:rsidR="00A50A7B" w:rsidRPr="00A31008">
        <w:rPr>
          <w:rFonts w:ascii="Bookman Old Style" w:hAnsi="Bookman Old Style"/>
          <w:sz w:val="28"/>
          <w:szCs w:val="28"/>
        </w:rPr>
        <w:t>15283,0</w:t>
      </w:r>
      <w:r w:rsidRPr="00A31008">
        <w:rPr>
          <w:rFonts w:ascii="Bookman Old Style" w:hAnsi="Bookman Old Style"/>
          <w:sz w:val="28"/>
          <w:szCs w:val="28"/>
        </w:rPr>
        <w:t xml:space="preserve"> тыс. рублей или </w:t>
      </w:r>
      <w:r w:rsidR="00A50A7B" w:rsidRPr="00A31008">
        <w:rPr>
          <w:rFonts w:ascii="Bookman Old Style" w:hAnsi="Bookman Old Style"/>
          <w:sz w:val="28"/>
          <w:szCs w:val="28"/>
        </w:rPr>
        <w:t>3,3</w:t>
      </w:r>
      <w:r w:rsidRPr="00A31008">
        <w:rPr>
          <w:rFonts w:ascii="Bookman Old Style" w:hAnsi="Bookman Old Style"/>
          <w:sz w:val="28"/>
          <w:szCs w:val="28"/>
        </w:rPr>
        <w:t>% о</w:t>
      </w:r>
      <w:r w:rsidR="00C7151A" w:rsidRPr="00A31008">
        <w:rPr>
          <w:rFonts w:ascii="Bookman Old Style" w:hAnsi="Bookman Old Style"/>
          <w:sz w:val="28"/>
          <w:szCs w:val="28"/>
        </w:rPr>
        <w:t>т фактически поступивших за 2019</w:t>
      </w:r>
      <w:r w:rsidRPr="00A31008">
        <w:rPr>
          <w:rFonts w:ascii="Bookman Old Style" w:hAnsi="Bookman Old Style"/>
          <w:sz w:val="28"/>
          <w:szCs w:val="28"/>
        </w:rPr>
        <w:t xml:space="preserve"> год налоговых и неналоговых доходов.</w:t>
      </w:r>
    </w:p>
    <w:p w:rsidR="00467448" w:rsidRPr="00A31008" w:rsidRDefault="00467448" w:rsidP="00467448">
      <w:pPr>
        <w:pStyle w:val="ConsPlusNormal"/>
        <w:spacing w:line="276" w:lineRule="auto"/>
        <w:ind w:firstLine="539"/>
        <w:jc w:val="both"/>
        <w:rPr>
          <w:rFonts w:ascii="Bookman Old Style" w:hAnsi="Bookman Old Style" w:cs="Times New Roman"/>
          <w:sz w:val="28"/>
          <w:szCs w:val="28"/>
        </w:rPr>
      </w:pPr>
      <w:r w:rsidRPr="00A31008">
        <w:rPr>
          <w:rFonts w:ascii="Bookman Old Style" w:hAnsi="Bookman Old Style" w:cs="Times New Roman"/>
          <w:sz w:val="28"/>
          <w:szCs w:val="28"/>
        </w:rPr>
        <w:t>С целью обеспечения сбалансиро</w:t>
      </w:r>
      <w:r w:rsidR="00C7151A" w:rsidRPr="00A31008">
        <w:rPr>
          <w:rFonts w:ascii="Bookman Old Style" w:hAnsi="Bookman Old Style" w:cs="Times New Roman"/>
          <w:sz w:val="28"/>
          <w:szCs w:val="28"/>
        </w:rPr>
        <w:t>ванности бюджета в 2019-</w:t>
      </w:r>
      <w:r w:rsidRPr="00A31008">
        <w:rPr>
          <w:rFonts w:ascii="Bookman Old Style" w:hAnsi="Bookman Old Style" w:cs="Times New Roman"/>
          <w:sz w:val="28"/>
          <w:szCs w:val="28"/>
        </w:rPr>
        <w:t xml:space="preserve"> </w:t>
      </w:r>
      <w:r w:rsidR="00C7151A" w:rsidRPr="00A31008">
        <w:rPr>
          <w:rFonts w:ascii="Bookman Old Style" w:hAnsi="Bookman Old Style" w:cs="Times New Roman"/>
          <w:sz w:val="28"/>
          <w:szCs w:val="28"/>
        </w:rPr>
        <w:t>2020</w:t>
      </w:r>
      <w:r w:rsidRPr="00A31008">
        <w:rPr>
          <w:rFonts w:ascii="Bookman Old Style" w:hAnsi="Bookman Old Style" w:cs="Times New Roman"/>
          <w:sz w:val="28"/>
          <w:szCs w:val="28"/>
        </w:rPr>
        <w:t xml:space="preserve"> года</w:t>
      </w:r>
      <w:r w:rsidR="00C7151A" w:rsidRPr="00A31008">
        <w:rPr>
          <w:rFonts w:ascii="Bookman Old Style" w:hAnsi="Bookman Old Style" w:cs="Times New Roman"/>
          <w:sz w:val="28"/>
          <w:szCs w:val="28"/>
        </w:rPr>
        <w:t>х</w:t>
      </w:r>
      <w:r w:rsidRPr="00A31008">
        <w:rPr>
          <w:rFonts w:ascii="Bookman Old Style" w:hAnsi="Bookman Old Style" w:cs="Times New Roman"/>
          <w:sz w:val="28"/>
          <w:szCs w:val="28"/>
        </w:rPr>
        <w:t xml:space="preserve"> продолжалось выполнение Программы оздоровления финансов, включая мероприятия, направленные на рост доходов, оптимизацию расходов, а также сокращение и оптимизацию структуры муниципального долга. </w:t>
      </w:r>
    </w:p>
    <w:p w:rsidR="00467448" w:rsidRPr="00A31008" w:rsidRDefault="00467448" w:rsidP="00467448">
      <w:pPr>
        <w:autoSpaceDE w:val="0"/>
        <w:autoSpaceDN w:val="0"/>
        <w:adjustRightInd w:val="0"/>
        <w:spacing w:line="288" w:lineRule="auto"/>
        <w:ind w:firstLine="540"/>
        <w:jc w:val="both"/>
        <w:rPr>
          <w:rFonts w:ascii="Bookman Old Style" w:hAnsi="Bookman Old Style"/>
          <w:sz w:val="28"/>
          <w:szCs w:val="28"/>
        </w:rPr>
      </w:pPr>
      <w:r w:rsidRPr="00A31008">
        <w:rPr>
          <w:rFonts w:ascii="Bookman Old Style" w:hAnsi="Bookman Old Style"/>
          <w:sz w:val="28"/>
          <w:szCs w:val="28"/>
        </w:rPr>
        <w:t>В рамках реализации дополнительных мер, направленных на стимулирование социально-экономического развития и оздоровление муниципальных финансов, на протяжении отчетного периода было обеспечено выполнение условий соглашений, подписанных с Министерством финансов Республики Северная Осетия-Алания. За прошедший финансовый год исполнены обязательства района в соответствии с вышеуказанным соглашением, в том числе:</w:t>
      </w:r>
    </w:p>
    <w:p w:rsidR="00467448" w:rsidRPr="00A31008" w:rsidRDefault="00467448" w:rsidP="00467448">
      <w:pPr>
        <w:autoSpaceDE w:val="0"/>
        <w:autoSpaceDN w:val="0"/>
        <w:adjustRightInd w:val="0"/>
        <w:spacing w:line="288" w:lineRule="auto"/>
        <w:ind w:firstLine="540"/>
        <w:jc w:val="both"/>
        <w:rPr>
          <w:rFonts w:ascii="Bookman Old Style" w:hAnsi="Bookman Old Style"/>
          <w:sz w:val="28"/>
          <w:szCs w:val="28"/>
        </w:rPr>
      </w:pPr>
      <w:r w:rsidRPr="00A31008">
        <w:rPr>
          <w:rFonts w:ascii="Bookman Old Style" w:hAnsi="Bookman Old Style"/>
          <w:sz w:val="28"/>
          <w:szCs w:val="28"/>
        </w:rPr>
        <w:t>- обеспечено исполнение принятых районом обязательств по достижению целевых показателей повышения оплаты труда работников бюджетной сферы в соответствии с Указами Президента Российской Федерации;</w:t>
      </w:r>
    </w:p>
    <w:p w:rsidR="00467448" w:rsidRPr="00A31008" w:rsidRDefault="00467448" w:rsidP="00467448">
      <w:pPr>
        <w:widowControl w:val="0"/>
        <w:overflowPunct w:val="0"/>
        <w:autoSpaceDE w:val="0"/>
        <w:autoSpaceDN w:val="0"/>
        <w:adjustRightInd w:val="0"/>
        <w:spacing w:line="274" w:lineRule="auto"/>
        <w:ind w:right="-1" w:firstLine="540"/>
        <w:jc w:val="both"/>
        <w:rPr>
          <w:rFonts w:ascii="Bookman Old Style" w:hAnsi="Bookman Old Style"/>
          <w:sz w:val="28"/>
          <w:szCs w:val="28"/>
        </w:rPr>
      </w:pPr>
      <w:r w:rsidRPr="00A31008">
        <w:rPr>
          <w:rFonts w:ascii="Bookman Old Style" w:hAnsi="Bookman Old Style"/>
          <w:sz w:val="28"/>
          <w:szCs w:val="28"/>
        </w:rPr>
        <w:t xml:space="preserve">- реализованы меры по снижению долговой нагрузки и </w:t>
      </w:r>
      <w:r w:rsidRPr="00A31008">
        <w:rPr>
          <w:rFonts w:ascii="Bookman Old Style" w:hAnsi="Bookman Old Style"/>
          <w:sz w:val="28"/>
          <w:szCs w:val="28"/>
        </w:rPr>
        <w:lastRenderedPageBreak/>
        <w:t>выполнению принятых долговых обязательств;</w:t>
      </w:r>
    </w:p>
    <w:p w:rsidR="00467448" w:rsidRPr="00A31008" w:rsidRDefault="00467448" w:rsidP="00467448">
      <w:pPr>
        <w:pStyle w:val="ConsPlusNonformat"/>
        <w:numPr>
          <w:ilvl w:val="0"/>
          <w:numId w:val="3"/>
        </w:numPr>
        <w:spacing w:line="274" w:lineRule="auto"/>
        <w:ind w:left="0" w:firstLine="540"/>
        <w:jc w:val="both"/>
        <w:rPr>
          <w:rFonts w:ascii="Bookman Old Style" w:hAnsi="Bookman Old Style" w:cs="Times New Roman"/>
          <w:sz w:val="28"/>
          <w:szCs w:val="28"/>
        </w:rPr>
      </w:pPr>
      <w:r w:rsidRPr="00A31008">
        <w:rPr>
          <w:rFonts w:ascii="Bookman Old Style" w:hAnsi="Bookman Old Style" w:cs="Times New Roman"/>
          <w:sz w:val="28"/>
          <w:szCs w:val="28"/>
        </w:rPr>
        <w:t>обеспечено достижение показателей экономического развития.</w:t>
      </w:r>
    </w:p>
    <w:p w:rsidR="00467448" w:rsidRPr="00A31008" w:rsidRDefault="00467448" w:rsidP="0046744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В дальнейшем с учетом принятых обязательств необходимо обеспечить повышение результативности работы по наращиванию собственного экономического потенциала и по управлению муниципальными финансами с целью достижения устойчивости районного и местных бюджетов, формирующей условия для сохранения социально-экономической стабильности как важнейшего фактора экономического роста, улучшения инвестиционной привлекательности района, создания рабочих мест, роста реальной заработной платы в экономике и повышения качества жизни и благосостояния населения района.</w:t>
      </w:r>
    </w:p>
    <w:p w:rsidR="00467448" w:rsidRPr="00A31008" w:rsidRDefault="00467448" w:rsidP="00467448">
      <w:pPr>
        <w:autoSpaceDE w:val="0"/>
        <w:autoSpaceDN w:val="0"/>
        <w:adjustRightInd w:val="0"/>
        <w:spacing w:line="278" w:lineRule="auto"/>
        <w:ind w:firstLine="540"/>
        <w:jc w:val="both"/>
        <w:rPr>
          <w:rFonts w:ascii="Bookman Old Style" w:hAnsi="Bookman Old Style"/>
          <w:sz w:val="28"/>
          <w:szCs w:val="28"/>
        </w:rPr>
      </w:pPr>
    </w:p>
    <w:p w:rsidR="00467448" w:rsidRPr="00A31008" w:rsidRDefault="00467448" w:rsidP="00467448">
      <w:pPr>
        <w:pStyle w:val="ConsPlusNormal"/>
        <w:numPr>
          <w:ilvl w:val="0"/>
          <w:numId w:val="2"/>
        </w:numPr>
        <w:adjustRightInd/>
        <w:spacing w:line="278" w:lineRule="auto"/>
        <w:outlineLvl w:val="1"/>
        <w:rPr>
          <w:rFonts w:ascii="Bookman Old Style" w:hAnsi="Bookman Old Style" w:cs="Times New Roman"/>
          <w:b/>
          <w:sz w:val="28"/>
          <w:szCs w:val="28"/>
        </w:rPr>
      </w:pPr>
      <w:r w:rsidRPr="00A31008">
        <w:rPr>
          <w:rFonts w:ascii="Bookman Old Style" w:hAnsi="Bookman Old Style" w:cs="Times New Roman"/>
          <w:b/>
          <w:sz w:val="28"/>
          <w:szCs w:val="28"/>
        </w:rPr>
        <w:t>Основные направ</w:t>
      </w:r>
      <w:r w:rsidR="00DF0738" w:rsidRPr="00A31008">
        <w:rPr>
          <w:rFonts w:ascii="Bookman Old Style" w:hAnsi="Bookman Old Style" w:cs="Times New Roman"/>
          <w:b/>
          <w:sz w:val="28"/>
          <w:szCs w:val="28"/>
        </w:rPr>
        <w:t>ления бюджетной политики на 2021 - 2023</w:t>
      </w:r>
      <w:r w:rsidRPr="00A31008">
        <w:rPr>
          <w:rFonts w:ascii="Bookman Old Style" w:hAnsi="Bookman Old Style" w:cs="Times New Roman"/>
          <w:b/>
          <w:sz w:val="28"/>
          <w:szCs w:val="28"/>
        </w:rPr>
        <w:t xml:space="preserve"> годы</w:t>
      </w:r>
    </w:p>
    <w:p w:rsidR="00467448" w:rsidRPr="00A31008" w:rsidRDefault="00467448" w:rsidP="00467448">
      <w:pPr>
        <w:pStyle w:val="ConsPlusNormal"/>
        <w:spacing w:line="278" w:lineRule="auto"/>
        <w:ind w:firstLine="540"/>
        <w:jc w:val="both"/>
        <w:rPr>
          <w:rFonts w:ascii="Bookman Old Style" w:hAnsi="Bookman Old Style" w:cs="Times New Roman"/>
          <w:sz w:val="28"/>
          <w:szCs w:val="28"/>
        </w:rPr>
      </w:pPr>
    </w:p>
    <w:p w:rsidR="00DF0738" w:rsidRPr="00A31008" w:rsidRDefault="00DF0738" w:rsidP="00DF0738">
      <w:pPr>
        <w:autoSpaceDE w:val="0"/>
        <w:autoSpaceDN w:val="0"/>
        <w:adjustRightInd w:val="0"/>
        <w:spacing w:line="278" w:lineRule="auto"/>
        <w:ind w:firstLine="540"/>
        <w:contextualSpacing/>
        <w:jc w:val="both"/>
        <w:rPr>
          <w:rFonts w:ascii="Bookman Old Style" w:hAnsi="Bookman Old Style"/>
          <w:sz w:val="28"/>
          <w:szCs w:val="28"/>
        </w:rPr>
      </w:pPr>
      <w:r w:rsidRPr="00A31008">
        <w:rPr>
          <w:rFonts w:ascii="Bookman Old Style" w:hAnsi="Bookman Old Style"/>
          <w:sz w:val="28"/>
          <w:szCs w:val="28"/>
        </w:rPr>
        <w:t xml:space="preserve">Бюджетная политика в среднесрочном периоде будет осуществляться в </w:t>
      </w:r>
    </w:p>
    <w:p w:rsidR="00DF0738" w:rsidRPr="00A31008" w:rsidRDefault="00DF0738" w:rsidP="00DF0738">
      <w:pPr>
        <w:autoSpaceDE w:val="0"/>
        <w:autoSpaceDN w:val="0"/>
        <w:adjustRightInd w:val="0"/>
        <w:spacing w:line="278" w:lineRule="auto"/>
        <w:jc w:val="both"/>
        <w:rPr>
          <w:rFonts w:ascii="Bookman Old Style" w:hAnsi="Bookman Old Style"/>
          <w:sz w:val="28"/>
          <w:szCs w:val="28"/>
        </w:rPr>
      </w:pPr>
      <w:r w:rsidRPr="00A31008">
        <w:rPr>
          <w:rFonts w:ascii="Bookman Old Style" w:hAnsi="Bookman Old Style"/>
          <w:sz w:val="28"/>
          <w:szCs w:val="28"/>
        </w:rPr>
        <w:t>новых экономических условиях вследствие влияния последствий распространения новой коронавирусной инфекции.</w:t>
      </w:r>
    </w:p>
    <w:p w:rsidR="00DF0738" w:rsidRPr="00A31008" w:rsidRDefault="00DF0738" w:rsidP="00DF0738">
      <w:pPr>
        <w:autoSpaceDE w:val="0"/>
        <w:autoSpaceDN w:val="0"/>
        <w:adjustRightInd w:val="0"/>
        <w:spacing w:line="278" w:lineRule="auto"/>
        <w:ind w:firstLine="540"/>
        <w:jc w:val="both"/>
        <w:rPr>
          <w:rFonts w:ascii="Bookman Old Style" w:hAnsi="Bookman Old Style"/>
          <w:sz w:val="28"/>
          <w:szCs w:val="28"/>
        </w:rPr>
      </w:pPr>
      <w:r w:rsidRPr="00A31008">
        <w:rPr>
          <w:rFonts w:ascii="Bookman Old Style" w:hAnsi="Bookman Old Style"/>
          <w:sz w:val="28"/>
          <w:szCs w:val="28"/>
        </w:rPr>
        <w:t xml:space="preserve">Введение в текущем году вынужденных ограничительных мер, связанных с распространением новой коронавирусной инфекции, обусловило снижение экономической активности бизнеса и уменьшение налоговых и неналоговых поступлений в бюджеты всех уровней, рост расходов, связанных с мерами по предотвращению распространения новой коронавирусной инфекции. Изменение экономических условий требует соответствующей корректировки бюджетной политики с учетом рисков, складывающихся на фоне ситуации вызванной распространением новой коронавирусной инфекции и необходимостью принятия мер по устранению ее последствий, а также необходимости ориентации бюджетных расходов на достижение наиболее значимых национальных целей развития. </w:t>
      </w:r>
    </w:p>
    <w:p w:rsidR="00DF0738" w:rsidRPr="00A31008" w:rsidRDefault="00DF0738" w:rsidP="00DF0738">
      <w:pPr>
        <w:autoSpaceDE w:val="0"/>
        <w:autoSpaceDN w:val="0"/>
        <w:adjustRightInd w:val="0"/>
        <w:spacing w:line="278" w:lineRule="auto"/>
        <w:ind w:firstLine="540"/>
        <w:jc w:val="both"/>
        <w:rPr>
          <w:rFonts w:ascii="Bookman Old Style" w:hAnsi="Bookman Old Style"/>
          <w:sz w:val="28"/>
          <w:szCs w:val="28"/>
        </w:rPr>
      </w:pPr>
      <w:r w:rsidRPr="00A31008">
        <w:rPr>
          <w:rFonts w:ascii="Bookman Old Style" w:hAnsi="Bookman Old Style"/>
          <w:sz w:val="28"/>
          <w:szCs w:val="28"/>
        </w:rPr>
        <w:t xml:space="preserve">В таких достаточно сложных экономических условиях основными ориентирами и приоритетами бюджетной политики Республики Северная Осетия-Алания являются преодоление спада экономики на фоне распространения новой коронавирусной инфекции, принятие антикризисных мер в </w:t>
      </w:r>
      <w:r w:rsidRPr="00A31008">
        <w:rPr>
          <w:rFonts w:ascii="Bookman Old Style" w:hAnsi="Bookman Old Style"/>
          <w:sz w:val="28"/>
          <w:szCs w:val="28"/>
        </w:rPr>
        <w:lastRenderedPageBreak/>
        <w:t xml:space="preserve">период пандемии, повышение инвестиционной и предпринимательской активности, своевременное и в полном объеме выполнение социальных обязательств перед населением, повышение качества жизни и благосостояния граждан. </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 xml:space="preserve">Приоритетной целью бюджетной политики на 2021 год и на плановый период 2022 и 2023 годов является обеспечение сбалансированности консолидированного бюджета и устойчивости бюджетной системы, повышение эффективности управления муниципальными финансами как одного из базовых условий устойчивого развития экономики и обеспечения социальной стабильности района. </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Необходимость достижения приоритетов и целей, определенных в документах стратегического планирования, предусматривает решение основных задач по повышению налоговых и неналоговых поступлений в консолидированный бюджет, формированию расходов с учетом их оптимизации и повышения эффективности, проведению взвешенной долговой политики, совершенствованию межбюджетных отношений.</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Выполнение указанных задач планируется осуществлять в условиях реализации мер, направленных на стимулирование социально-экономического развития и оздоровления муниципальных финансов района, определяемых на основе ежегодно заключаемого соглашения с Министерством финансов Республики Северная Осетия-Алания.</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С этой целью будет продолжена реализация мероприятий по следующим направлениям:</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мобилизация резервов доходной базы, улучшение межведомственного взаимодействия в сфере налогового администрирования;</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 xml:space="preserve">формирование гибкой и комплексной системы управления бюджетными расходами, ориентированной на ограничение роста общего объема расходов бюджета района в целях гарантированного обеспечения исполнения действующих расходных обязательств, недопущение установления расходных обязательств, не связанных с решением вопросов, отнесенных </w:t>
      </w:r>
      <w:hyperlink r:id="rId11" w:history="1">
        <w:r w:rsidRPr="00A31008">
          <w:rPr>
            <w:rFonts w:ascii="Bookman Old Style" w:hAnsi="Bookman Old Style"/>
            <w:sz w:val="28"/>
            <w:szCs w:val="28"/>
          </w:rPr>
          <w:t>Конституцией</w:t>
        </w:r>
      </w:hyperlink>
      <w:r w:rsidRPr="00A31008">
        <w:rPr>
          <w:rFonts w:ascii="Bookman Old Style" w:hAnsi="Bookman Old Style"/>
          <w:sz w:val="28"/>
          <w:szCs w:val="28"/>
        </w:rPr>
        <w:t xml:space="preserve"> Российской Федерации и федеральными законами к полномочиям органов местного самоуправления района;</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 xml:space="preserve">совершенствование эффективности и результативности инструментов программно-целевого управления и </w:t>
      </w:r>
      <w:r w:rsidRPr="00A31008">
        <w:rPr>
          <w:rFonts w:ascii="Bookman Old Style" w:hAnsi="Bookman Old Style"/>
          <w:sz w:val="28"/>
          <w:szCs w:val="28"/>
        </w:rPr>
        <w:lastRenderedPageBreak/>
        <w:t xml:space="preserve">бюджетирования, развитие методологии разработки муниципальных программ на основе методов проектного управления, включая формирование муниципальных программ в рамках национальных приоритетных проектов; </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дальнейшее повышение качества кассового планирования в целях предупреждения рисков кассовых разрывов и неисполнения социально значимых и первоочередных обязательств, обеспечение ритмичности исполнения районного бюджета, своевременной подготовки и заключения муниципальных контрактов;</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повышение качества управления муниципальными финансами, строгое соблюдение финансово-бюджетной дисциплины всеми главными распорядителями и получателями бюджетных средств;</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 xml:space="preserve">реализация мероприятий, направленных на обеспечение соблюдения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w:t>
      </w:r>
      <w:hyperlink r:id="rId12" w:history="1">
        <w:r w:rsidRPr="00A31008">
          <w:rPr>
            <w:rFonts w:ascii="Bookman Old Style" w:hAnsi="Bookman Old Style"/>
            <w:sz w:val="28"/>
            <w:szCs w:val="28"/>
          </w:rPr>
          <w:t>кодексом</w:t>
        </w:r>
      </w:hyperlink>
      <w:r w:rsidRPr="00A31008">
        <w:rPr>
          <w:rFonts w:ascii="Bookman Old Style" w:hAnsi="Bookman Old Style"/>
          <w:sz w:val="28"/>
          <w:szCs w:val="28"/>
        </w:rPr>
        <w:t xml:space="preserve"> Российской Федерации, условий, порядка и достижения целевых показателей, установленных при их предоставлении;</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реализация мер бюджетной консолидации и оптимизации расходов районного бюджета, ориентированных на достижение приоритетов стратегического развития района, с учетом уровня расчетных объемов расходных обязательств района, определяемых Министерством финансов Республики Северная Осетия-Алания;</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реализация мер по повышению прозрачности и открытости процесса управления муниципальными финансами, в том числе в рамках размещения информации о бюджете и бюджетном процессе на едином портале бюджетной системы Российской Федерации «Электронный бюджет», повышение открытости и прозрачности местных бюджетов.</w:t>
      </w:r>
    </w:p>
    <w:p w:rsidR="00DF0738" w:rsidRPr="00A31008" w:rsidRDefault="00DF0738" w:rsidP="00DF0738">
      <w:pPr>
        <w:widowControl w:val="0"/>
        <w:overflowPunct w:val="0"/>
        <w:autoSpaceDE w:val="0"/>
        <w:autoSpaceDN w:val="0"/>
        <w:adjustRightInd w:val="0"/>
        <w:spacing w:line="278" w:lineRule="auto"/>
        <w:ind w:right="-1" w:firstLine="567"/>
        <w:jc w:val="both"/>
        <w:rPr>
          <w:rFonts w:ascii="Bookman Old Style" w:hAnsi="Bookman Old Style"/>
          <w:sz w:val="28"/>
          <w:szCs w:val="28"/>
        </w:rPr>
      </w:pPr>
      <w:r w:rsidRPr="00A31008">
        <w:rPr>
          <w:rFonts w:ascii="Bookman Old Style" w:hAnsi="Bookman Old Style"/>
          <w:sz w:val="28"/>
          <w:szCs w:val="28"/>
        </w:rPr>
        <w:t xml:space="preserve">В предстоящем бюджетном цикле в приоритетном порядке будут осуществляться меры, направленные на проведение эффективного управления муниципальным долгом и повышение уровня долговой устойчивости, предполагающие систематический контроль за общим уровнем долговой нагрузки, ограничение роста коммерческих заимствований, оптимизацию </w:t>
      </w:r>
      <w:r w:rsidRPr="00A31008">
        <w:rPr>
          <w:rFonts w:ascii="Bookman Old Style" w:hAnsi="Bookman Old Style"/>
          <w:sz w:val="28"/>
          <w:szCs w:val="28"/>
        </w:rPr>
        <w:lastRenderedPageBreak/>
        <w:t>расходов по обслуживанию долговых обязательств, их своевременное исполнение в полном объеме с учетом установленных ограничений и необходимости обеспечения сбалансированности районного бюджета. В этой связи будет продолжена работа по поэтапному снижению общего объема муниципального долга района.</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В среднесрочном периоде будет продолжена реализация мероприятий, направленных на бюджетную консолидацию и мероприятий Программы оздоровления</w:t>
      </w:r>
      <w:r w:rsidRPr="00A31008">
        <w:rPr>
          <w:rFonts w:ascii="Bookman Old Style" w:hAnsi="Bookman Old Style"/>
          <w:sz w:val="28"/>
          <w:szCs w:val="28"/>
        </w:rPr>
        <w:t xml:space="preserve"> муниципальных финансов Моздокского района, в том числе</w:t>
      </w:r>
      <w:r w:rsidRPr="00A31008">
        <w:rPr>
          <w:rFonts w:ascii="Bookman Old Style" w:hAnsi="Bookman Old Style"/>
          <w:bCs/>
          <w:iCs/>
          <w:spacing w:val="-7"/>
          <w:sz w:val="28"/>
          <w:szCs w:val="28"/>
        </w:rPr>
        <w:t>:</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проведение инвентаризации расходных обязательств и дальнейшее выявление резервов по сокращению расходов неэффективного характера;</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оптимизация расходов на содержание органов местного самоуправления, </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оптимизация расходов на содержание муниципальных учреждений путем повышения эффективности использования муниципального имущества, находящегося в пользовании муниципальных учреждений, включая рациональное использование занимаемых площадей, экономии на закупках  товаров, работ и услуг для муниципальных нужд, в том числе за счет повышения эффективности процедур проведения муниципальных закупок, предотвращения завышения начальных цен закупок, отказа от закупок товаров и услуг повышенной комфортности, расширения практики проведения совместных торгов; </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предоставление мер социальной поддержки с соблюдением критериев адресности и нуждаемости с целью оптимального перераспределения бюджетных средств для оказания поддержки наиболее социально незащищенным категориям граждан;</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повышение эффективности бюджетных инвестиций;</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проведение систематического мониторинга просроченной кредиторской задолженности по исполненным муниципальным контрактам и принятие мер по ее оплате, снижение рисков увеличения просроченной кредиторской задолженности, реализация мер, направленных на непревышение значения показателя «доля просроченной кредиторской задолженности в расходах консолидированного бюджета Моздокского района»;</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совершенствование межбюджетных отношений, повышение прозрачности, эффективности предоставления и распределения </w:t>
      </w:r>
      <w:r w:rsidRPr="00A31008">
        <w:rPr>
          <w:rFonts w:ascii="Bookman Old Style" w:hAnsi="Bookman Old Style"/>
          <w:bCs/>
          <w:iCs/>
          <w:spacing w:val="-7"/>
          <w:sz w:val="28"/>
          <w:szCs w:val="28"/>
        </w:rPr>
        <w:lastRenderedPageBreak/>
        <w:t>межбюджетных трансфертов, способствующих укреплению финансовой самостоятельности бюджетов муниципальных образований, строгое использование кассового планирования при исполнении местных бюджетов.</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Актуальным направлением бюджетной политики в 2021-2023 годах остается совершенствование механизмов осуществления внутреннего муниципального финансового контроля за соблюдением бюджетного законодательства,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нужд.</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Совершенствование межбюджетных отношений в 2021 году и плановом периоде 2022 и 2023 годов будет осуществляться с учетом изменений бюджетного и налогового законодательства и направлено на поддержание сбалансированности и устойчивого исполнения местных бюджетов, повышение эффективности предоставления межбюджетных трансфертов, создание условий для повышения эффективности расходов местных бюджетов и бюджетной консолидации. </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Ведущую роль в системе межбюджетного регулирования на районном уровне сохранит нецелевая финансовая поддержка из районного бюджета в виде дотации на выравнивание бюджетной обеспеченности муниципальных образований, с учетом совершенствования подходов к ее распределению.</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Развитие межбюджетных отношений с органами местного самоуправления будет направлено:</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осуществление мониторинга исполнения местных бюджетов, финансового обеспечения реализации указов Президента Российской Федерации, сокращения просроченной кредиторской задолженности по принятым обязательствам, недопущения образования просроченной кредиторской задолженности по социально значимым направлениям;</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осуществление контроля за соблюдением органами местного самоуправления требований бюджетного законодательства, нормативов формирования расходов на содержание органов местного самоуправления;</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осуществление мониторинга и содействие деятельности органов местного самоуправления по развитию налогового </w:t>
      </w:r>
      <w:r w:rsidRPr="00A31008">
        <w:rPr>
          <w:rFonts w:ascii="Bookman Old Style" w:hAnsi="Bookman Old Style"/>
          <w:bCs/>
          <w:iCs/>
          <w:spacing w:val="-7"/>
          <w:sz w:val="28"/>
          <w:szCs w:val="28"/>
        </w:rPr>
        <w:lastRenderedPageBreak/>
        <w:t>потенциала, улучшению качества работы с налогоплательщиками, устранению неэффективных налоговых льгот, привлечению инвестиций, оптимизации расходов, укрупнению муниципальных образований;</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проведение оценки качества организации и осуществления бюджетного процесса в муниципальных образованиях Моздокского района.</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Планируется продолжить заключение с органами местного самоуправления поселений, получающих дотации на выравнивание бюджетной обеспеченности, соглашений, предусматривающих меры по стимулированию социально-экономического развития и оздоровлению муниципальных финансов, а также осуществление контроля за исполнением органами местного самоуправления обязательств, предусмотренных указанными соглашениями, с применением мер ответственности за их нарушение.</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При определении общих параметров районного бюджета на 2021 год и плановый период 2022 и 2023 годов будут учтены следующие подходы:</w:t>
      </w:r>
    </w:p>
    <w:p w:rsidR="00DF0738" w:rsidRPr="00A31008" w:rsidRDefault="00DF0738" w:rsidP="00DF0738">
      <w:pPr>
        <w:pStyle w:val="21"/>
        <w:spacing w:after="0" w:line="276" w:lineRule="auto"/>
        <w:ind w:firstLine="708"/>
        <w:jc w:val="both"/>
        <w:rPr>
          <w:iCs/>
          <w:sz w:val="28"/>
          <w:szCs w:val="28"/>
        </w:rPr>
      </w:pPr>
      <w:r w:rsidRPr="00A31008">
        <w:rPr>
          <w:rFonts w:ascii="Bookman Old Style" w:hAnsi="Bookman Old Style"/>
          <w:bCs/>
          <w:iCs/>
          <w:spacing w:val="-7"/>
          <w:sz w:val="28"/>
          <w:szCs w:val="28"/>
        </w:rPr>
        <w:t xml:space="preserve">достижение целевых показателей указов Президента Российской Федерации, в том числе </w:t>
      </w:r>
      <w:hyperlink r:id="rId13" w:history="1">
        <w:r w:rsidRPr="00A31008">
          <w:rPr>
            <w:rFonts w:ascii="Bookman Old Style" w:hAnsi="Bookman Old Style"/>
            <w:bCs/>
            <w:iCs/>
            <w:spacing w:val="-7"/>
            <w:sz w:val="28"/>
            <w:szCs w:val="28"/>
          </w:rPr>
          <w:t>Указа</w:t>
        </w:r>
      </w:hyperlink>
      <w:r w:rsidRPr="00A31008">
        <w:rPr>
          <w:rFonts w:ascii="Bookman Old Style" w:hAnsi="Bookman Old Style"/>
          <w:bCs/>
          <w:iCs/>
          <w:spacing w:val="-7"/>
          <w:sz w:val="28"/>
          <w:szCs w:val="28"/>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r w:rsidRPr="00A31008">
        <w:rPr>
          <w:sz w:val="28"/>
          <w:szCs w:val="28"/>
        </w:rPr>
        <w:t xml:space="preserve"> </w:t>
      </w:r>
      <w:r w:rsidRPr="00A31008">
        <w:rPr>
          <w:rFonts w:ascii="Bookman Old Style" w:hAnsi="Bookman Old Style"/>
          <w:sz w:val="28"/>
          <w:szCs w:val="28"/>
        </w:rPr>
        <w:t xml:space="preserve">скорректированного Указом Президента Российской Федерации от 21 июля 2020 года </w:t>
      </w:r>
      <w:hyperlink r:id="rId14" w:history="1">
        <w:r w:rsidRPr="00A31008">
          <w:rPr>
            <w:rFonts w:ascii="Bookman Old Style" w:hAnsi="Bookman Old Style"/>
            <w:sz w:val="28"/>
            <w:szCs w:val="28"/>
          </w:rPr>
          <w:t>№ 474</w:t>
        </w:r>
      </w:hyperlink>
      <w:r w:rsidRPr="00A31008">
        <w:rPr>
          <w:rFonts w:ascii="Bookman Old Style" w:hAnsi="Bookman Old Style"/>
          <w:sz w:val="28"/>
          <w:szCs w:val="28"/>
        </w:rPr>
        <w:t xml:space="preserve"> «О национальных целях развития Российской Федерации на период до 2030 года»</w:t>
      </w:r>
      <w:r w:rsidRPr="00A31008">
        <w:rPr>
          <w:rFonts w:ascii="Bookman Old Style" w:hAnsi="Bookman Old Style"/>
          <w:iCs/>
          <w:sz w:val="28"/>
          <w:szCs w:val="28"/>
        </w:rPr>
        <w:t>, которым увеличен горизонт планирования до 2030 года</w:t>
      </w:r>
      <w:r w:rsidRPr="00A31008">
        <w:rPr>
          <w:iCs/>
          <w:sz w:val="28"/>
          <w:szCs w:val="28"/>
        </w:rPr>
        <w:t xml:space="preserve">, </w:t>
      </w:r>
      <w:r w:rsidRPr="00A31008">
        <w:rPr>
          <w:rFonts w:ascii="Bookman Old Style" w:hAnsi="Bookman Old Style"/>
          <w:iCs/>
          <w:sz w:val="28"/>
          <w:szCs w:val="28"/>
        </w:rPr>
        <w:t>установлены новые целевые показатели, характеризующие достижение национальных целей развития</w:t>
      </w:r>
      <w:r w:rsidRPr="00A31008">
        <w:rPr>
          <w:iCs/>
          <w:sz w:val="28"/>
          <w:szCs w:val="28"/>
        </w:rPr>
        <w:t>,</w:t>
      </w:r>
      <w:r w:rsidRPr="00A31008">
        <w:rPr>
          <w:rFonts w:ascii="Bookman Old Style" w:hAnsi="Bookman Old Style"/>
          <w:bCs/>
          <w:iCs/>
          <w:spacing w:val="-7"/>
          <w:sz w:val="28"/>
          <w:szCs w:val="28"/>
        </w:rPr>
        <w:t xml:space="preserve"> а также целей и целевых показателей муниципальных программ Моздокского района, сформированных в соответствии с указами;</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сохранение уровня оплаты труда отдельных категорий работников бюджетной сферы, достижение которого осуществлялось в предыдущие годы в рамках указов Президента Российской Федерации от 07.05.2012 </w:t>
      </w:r>
      <w:hyperlink r:id="rId15" w:history="1">
        <w:r w:rsidRPr="00A31008">
          <w:rPr>
            <w:rFonts w:ascii="Bookman Old Style" w:hAnsi="Bookman Old Style"/>
            <w:bCs/>
            <w:iCs/>
            <w:spacing w:val="-7"/>
            <w:sz w:val="28"/>
            <w:szCs w:val="28"/>
          </w:rPr>
          <w:t>N 597</w:t>
        </w:r>
      </w:hyperlink>
      <w:r w:rsidRPr="00A31008">
        <w:rPr>
          <w:rFonts w:ascii="Bookman Old Style" w:hAnsi="Bookman Old Style"/>
          <w:bCs/>
          <w:iCs/>
          <w:spacing w:val="-7"/>
          <w:sz w:val="28"/>
          <w:szCs w:val="28"/>
        </w:rPr>
        <w:t xml:space="preserve"> «О мероприятиях по реализации государственной социальной политики», от 01.06.2012 </w:t>
      </w:r>
      <w:hyperlink r:id="rId16" w:history="1">
        <w:r w:rsidRPr="00A31008">
          <w:rPr>
            <w:rFonts w:ascii="Bookman Old Style" w:hAnsi="Bookman Old Style"/>
            <w:bCs/>
            <w:iCs/>
            <w:spacing w:val="-7"/>
            <w:sz w:val="28"/>
            <w:szCs w:val="28"/>
          </w:rPr>
          <w:t>N 761</w:t>
        </w:r>
      </w:hyperlink>
      <w:r w:rsidRPr="00A31008">
        <w:rPr>
          <w:rFonts w:ascii="Bookman Old Style" w:hAnsi="Bookman Old Style"/>
          <w:bCs/>
          <w:iCs/>
          <w:spacing w:val="-7"/>
          <w:sz w:val="28"/>
          <w:szCs w:val="28"/>
        </w:rPr>
        <w:t xml:space="preserve"> «О Национальной стратегии действий в интересах детей на 2012 - 2017 годы»; </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обеспечение выплаты работникам муниципальных учреждений района заработной платы не ниже минимального размера оплаты </w:t>
      </w:r>
      <w:r w:rsidRPr="00A31008">
        <w:rPr>
          <w:rFonts w:ascii="Bookman Old Style" w:hAnsi="Bookman Old Style"/>
          <w:bCs/>
          <w:iCs/>
          <w:spacing w:val="-7"/>
          <w:sz w:val="28"/>
          <w:szCs w:val="28"/>
        </w:rPr>
        <w:lastRenderedPageBreak/>
        <w:t xml:space="preserve">труда, установленного Федеральным </w:t>
      </w:r>
      <w:hyperlink r:id="rId17" w:history="1">
        <w:r w:rsidRPr="00A31008">
          <w:rPr>
            <w:rFonts w:ascii="Bookman Old Style" w:hAnsi="Bookman Old Style"/>
            <w:bCs/>
            <w:iCs/>
            <w:spacing w:val="-7"/>
            <w:sz w:val="28"/>
            <w:szCs w:val="28"/>
          </w:rPr>
          <w:t>законом</w:t>
        </w:r>
      </w:hyperlink>
      <w:r w:rsidRPr="00A31008">
        <w:rPr>
          <w:rFonts w:ascii="Bookman Old Style" w:hAnsi="Bookman Old Style"/>
          <w:bCs/>
          <w:iCs/>
          <w:spacing w:val="-7"/>
          <w:sz w:val="28"/>
          <w:szCs w:val="28"/>
        </w:rPr>
        <w:t xml:space="preserve"> от 19 июня 2000 года N 82-ФЗ «О минимальном размере оплаты труда»;</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sz w:val="28"/>
          <w:szCs w:val="28"/>
        </w:rPr>
        <w:t>обеспечение индексации</w:t>
      </w:r>
      <w:r w:rsidRPr="00A31008">
        <w:rPr>
          <w:rFonts w:ascii="Bookman Old Style" w:hAnsi="Bookman Old Style"/>
          <w:bCs/>
          <w:iCs/>
          <w:spacing w:val="-7"/>
          <w:sz w:val="28"/>
          <w:szCs w:val="28"/>
        </w:rPr>
        <w:t xml:space="preserve"> тарифов на оплату коммунальных услуг, предусмотренных в объемах, обеспечивающих в 2021 году их оплату в полном объеме, в том числе за счет экономии потребления энергоресурсов и мероприятий по энергосбережению;</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сокращение (увеличение) на сумму расходов, связанных с проведением структурных и организационных преобразований в установленных сферах деятельности;</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сокращение на сумму расходов, производимых в соответствии с разовыми решениями о выделении средств из районного бюджета, или расходов по реализации решений, срок действия которых ограничен текущим годом;</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 xml:space="preserve">сокращение на сумму расходов, связанных с погашением кредиторской задолженности, сложившейся по состоянию на начало текущего года; </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обеспечение соблюдения норматива формирования расходов на содержание органов местного самоуправления Моздокского района, установленного Правительством Российской Федерации;</w:t>
      </w:r>
    </w:p>
    <w:p w:rsidR="00DF0738" w:rsidRPr="00A31008" w:rsidRDefault="00DF0738" w:rsidP="00DF0738">
      <w:pPr>
        <w:pStyle w:val="21"/>
        <w:spacing w:after="0" w:line="278" w:lineRule="auto"/>
        <w:ind w:firstLine="708"/>
        <w:jc w:val="both"/>
        <w:rPr>
          <w:rFonts w:ascii="Bookman Old Style" w:hAnsi="Bookman Old Style"/>
          <w:bCs/>
          <w:iCs/>
          <w:spacing w:val="-7"/>
          <w:sz w:val="28"/>
          <w:szCs w:val="28"/>
        </w:rPr>
      </w:pPr>
      <w:r w:rsidRPr="00A31008">
        <w:rPr>
          <w:rFonts w:ascii="Bookman Old Style" w:hAnsi="Bookman Old Style"/>
          <w:bCs/>
          <w:iCs/>
          <w:spacing w:val="-7"/>
          <w:sz w:val="28"/>
          <w:szCs w:val="28"/>
        </w:rPr>
        <w:t>необходимости реализации оптимизационных мероприятий в соответствии с Программой оздоровления муниципальных финансов Моздокского района.</w:t>
      </w:r>
    </w:p>
    <w:p w:rsidR="00AB36AF" w:rsidRPr="00A31008" w:rsidRDefault="00AB36AF" w:rsidP="00AB36AF">
      <w:pPr>
        <w:pStyle w:val="ConsPlusNormal"/>
        <w:widowControl/>
        <w:spacing w:line="276" w:lineRule="auto"/>
        <w:ind w:firstLine="708"/>
        <w:jc w:val="both"/>
        <w:rPr>
          <w:rFonts w:ascii="Bookman Old Style" w:hAnsi="Bookman Old Style" w:cs="Times New Roman"/>
          <w:sz w:val="28"/>
          <w:szCs w:val="28"/>
        </w:rPr>
      </w:pPr>
    </w:p>
    <w:p w:rsidR="0085242A" w:rsidRPr="00A31008" w:rsidRDefault="0085242A" w:rsidP="0085242A">
      <w:pPr>
        <w:pStyle w:val="ConsPlusNormal"/>
        <w:widowControl/>
        <w:spacing w:line="276" w:lineRule="auto"/>
        <w:ind w:firstLine="708"/>
        <w:jc w:val="both"/>
        <w:rPr>
          <w:rFonts w:ascii="Bookman Old Style" w:hAnsi="Bookman Old Style" w:cs="Times New Roman"/>
          <w:sz w:val="28"/>
          <w:szCs w:val="28"/>
        </w:rPr>
      </w:pPr>
    </w:p>
    <w:p w:rsidR="0085242A" w:rsidRPr="00A31008" w:rsidRDefault="0085242A" w:rsidP="009D7F60">
      <w:pPr>
        <w:pStyle w:val="21"/>
        <w:spacing w:after="0" w:line="276" w:lineRule="auto"/>
        <w:ind w:firstLine="0"/>
        <w:jc w:val="both"/>
        <w:rPr>
          <w:rStyle w:val="Headerorfooter"/>
          <w:rFonts w:ascii="Bookman Old Style" w:hAnsi="Bookman Old Style"/>
          <w:b/>
          <w:sz w:val="28"/>
          <w:szCs w:val="28"/>
        </w:rPr>
      </w:pPr>
    </w:p>
    <w:p w:rsidR="00653996" w:rsidRPr="00A31008" w:rsidRDefault="00653996" w:rsidP="00653996">
      <w:pPr>
        <w:ind w:firstLine="360"/>
        <w:jc w:val="center"/>
        <w:rPr>
          <w:rStyle w:val="Headerorfooter"/>
          <w:rFonts w:ascii="Bookman Old Style" w:hAnsi="Bookman Old Style"/>
          <w:bCs/>
          <w:sz w:val="28"/>
          <w:szCs w:val="28"/>
        </w:rPr>
      </w:pPr>
      <w:r w:rsidRPr="00A31008">
        <w:rPr>
          <w:rStyle w:val="Headerorfooter"/>
          <w:rFonts w:ascii="Bookman Old Style" w:hAnsi="Bookman Old Style"/>
          <w:b/>
          <w:sz w:val="28"/>
          <w:szCs w:val="28"/>
        </w:rPr>
        <w:t>Структура бюджета муниципального образования Моздокский район</w:t>
      </w:r>
    </w:p>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Решение Собрания представителей Моздокского района о бюджете муниципального образования Моздокский район Республики Северная Осетия-Алания состоит из текста решения Собрания представителей Моздокского района о бюджете, и приложений к решению Собрания представителей Моздокского района.</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В тексте </w:t>
      </w:r>
      <w:r w:rsidR="00027FD0" w:rsidRPr="00A31008">
        <w:rPr>
          <w:rStyle w:val="Headerorfooter"/>
          <w:rFonts w:ascii="Bookman Old Style" w:hAnsi="Bookman Old Style"/>
          <w:bCs/>
          <w:sz w:val="28"/>
          <w:szCs w:val="28"/>
        </w:rPr>
        <w:t>решения Собрания представителей Моздокского района</w:t>
      </w:r>
      <w:r w:rsidRPr="00A31008">
        <w:rPr>
          <w:rStyle w:val="Headerorfooter"/>
          <w:rFonts w:ascii="Bookman Old Style" w:hAnsi="Bookman Old Style"/>
          <w:bCs/>
          <w:sz w:val="28"/>
          <w:szCs w:val="28"/>
        </w:rPr>
        <w:t xml:space="preserve"> о бюджете устанавливаются:</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о</w:t>
      </w:r>
      <w:r w:rsidR="00653996" w:rsidRPr="00A31008">
        <w:rPr>
          <w:rStyle w:val="Headerorfooter"/>
          <w:rFonts w:ascii="Bookman Old Style" w:hAnsi="Bookman Old Style"/>
          <w:bCs/>
          <w:sz w:val="28"/>
          <w:szCs w:val="28"/>
        </w:rPr>
        <w:t>сновные характеристики бюджета муниципального образования Моздокский район на 20</w:t>
      </w:r>
      <w:r w:rsidR="00D5539D" w:rsidRPr="00A31008">
        <w:rPr>
          <w:rStyle w:val="Headerorfooter"/>
          <w:rFonts w:ascii="Bookman Old Style" w:hAnsi="Bookman Old Style"/>
          <w:bCs/>
          <w:sz w:val="28"/>
          <w:szCs w:val="28"/>
        </w:rPr>
        <w:t>21</w:t>
      </w:r>
      <w:r w:rsidR="00653996" w:rsidRPr="00A31008">
        <w:rPr>
          <w:rStyle w:val="Headerorfooter"/>
          <w:rFonts w:ascii="Bookman Old Style" w:hAnsi="Bookman Old Style"/>
          <w:bCs/>
          <w:sz w:val="28"/>
          <w:szCs w:val="28"/>
        </w:rPr>
        <w:t xml:space="preserve"> год</w:t>
      </w:r>
      <w:r w:rsidR="00867C0E" w:rsidRPr="00A31008">
        <w:rPr>
          <w:rFonts w:ascii="Bookman Old Style" w:hAnsi="Bookman Old Style"/>
          <w:sz w:val="28"/>
          <w:szCs w:val="28"/>
        </w:rPr>
        <w:t xml:space="preserve"> и на плановый период 202</w:t>
      </w:r>
      <w:r w:rsidR="00D5539D" w:rsidRPr="00A31008">
        <w:rPr>
          <w:rFonts w:ascii="Bookman Old Style" w:hAnsi="Bookman Old Style"/>
          <w:sz w:val="28"/>
          <w:szCs w:val="28"/>
        </w:rPr>
        <w:t>2</w:t>
      </w:r>
      <w:r w:rsidR="00F246E6" w:rsidRPr="00A31008">
        <w:rPr>
          <w:rFonts w:ascii="Bookman Old Style" w:hAnsi="Bookman Old Style"/>
          <w:sz w:val="28"/>
          <w:szCs w:val="28"/>
        </w:rPr>
        <w:t xml:space="preserve"> и 202</w:t>
      </w:r>
      <w:r w:rsidR="00D5539D" w:rsidRPr="00A31008">
        <w:rPr>
          <w:rFonts w:ascii="Bookman Old Style" w:hAnsi="Bookman Old Style"/>
          <w:sz w:val="28"/>
          <w:szCs w:val="28"/>
        </w:rPr>
        <w:t>3</w:t>
      </w:r>
      <w:r w:rsidR="00F246E6" w:rsidRPr="00A31008">
        <w:rPr>
          <w:rFonts w:ascii="Bookman Old Style" w:hAnsi="Bookman Old Style"/>
          <w:sz w:val="28"/>
          <w:szCs w:val="28"/>
        </w:rPr>
        <w:t xml:space="preserve"> годов</w:t>
      </w:r>
      <w:r w:rsidR="00653996" w:rsidRPr="00A31008">
        <w:rPr>
          <w:rStyle w:val="Headerorfooter"/>
          <w:rFonts w:ascii="Bookman Old Style" w:hAnsi="Bookman Old Style"/>
          <w:bCs/>
          <w:sz w:val="28"/>
          <w:szCs w:val="28"/>
        </w:rPr>
        <w:t>: доходы, расходы, дефи</w:t>
      </w:r>
      <w:r w:rsidR="00653996" w:rsidRPr="00A31008">
        <w:rPr>
          <w:rStyle w:val="Headerorfooter"/>
          <w:rFonts w:ascii="Bookman Old Style" w:hAnsi="Bookman Old Style"/>
          <w:bCs/>
          <w:sz w:val="28"/>
          <w:szCs w:val="28"/>
        </w:rPr>
        <w:softHyphen/>
        <w:t>цит/профицит бюджета</w:t>
      </w:r>
      <w:r w:rsidRPr="00A31008">
        <w:rPr>
          <w:rStyle w:val="Headerorfooter"/>
          <w:rFonts w:ascii="Bookman Old Style" w:hAnsi="Bookman Old Style"/>
          <w:bCs/>
          <w:sz w:val="28"/>
          <w:szCs w:val="28"/>
        </w:rPr>
        <w:t xml:space="preserve"> (статья 1 решения Собрания представителей Моздокского района)</w:t>
      </w:r>
      <w:r w:rsidR="00653996" w:rsidRPr="00A31008">
        <w:rPr>
          <w:rStyle w:val="Headerorfooter"/>
          <w:rFonts w:ascii="Bookman Old Style" w:hAnsi="Bookman Old Style"/>
          <w:bCs/>
          <w:sz w:val="28"/>
          <w:szCs w:val="28"/>
        </w:rPr>
        <w:t>;</w:t>
      </w:r>
    </w:p>
    <w:p w:rsidR="00653996" w:rsidRPr="00A31008" w:rsidRDefault="00C57F56" w:rsidP="00676F52">
      <w:pPr>
        <w:ind w:firstLine="708"/>
        <w:jc w:val="both"/>
        <w:rPr>
          <w:rStyle w:val="Headerorfooter"/>
          <w:rFonts w:ascii="Bookman Old Style" w:hAnsi="Bookman Old Style"/>
          <w:sz w:val="28"/>
          <w:szCs w:val="28"/>
        </w:rPr>
      </w:pPr>
      <w:r w:rsidRPr="00A31008">
        <w:rPr>
          <w:rStyle w:val="Headerorfooter"/>
          <w:rFonts w:ascii="Bookman Old Style" w:hAnsi="Bookman Old Style"/>
          <w:bCs/>
          <w:sz w:val="28"/>
          <w:szCs w:val="28"/>
        </w:rPr>
        <w:lastRenderedPageBreak/>
        <w:t xml:space="preserve">- </w:t>
      </w:r>
      <w:r w:rsidR="00653996" w:rsidRPr="00A31008">
        <w:rPr>
          <w:rStyle w:val="Headerorfooter"/>
          <w:rFonts w:ascii="Bookman Old Style" w:hAnsi="Bookman Old Style"/>
          <w:bCs/>
          <w:sz w:val="28"/>
          <w:szCs w:val="28"/>
        </w:rPr>
        <w:t>доходы бюджета муниципального образования Моздокский район на 20</w:t>
      </w:r>
      <w:r w:rsidR="00D5539D" w:rsidRPr="00A31008">
        <w:rPr>
          <w:rStyle w:val="Headerorfooter"/>
          <w:rFonts w:ascii="Bookman Old Style" w:hAnsi="Bookman Old Style"/>
          <w:bCs/>
          <w:sz w:val="28"/>
          <w:szCs w:val="28"/>
        </w:rPr>
        <w:t>21</w:t>
      </w:r>
      <w:r w:rsidR="00653996" w:rsidRPr="00A31008">
        <w:rPr>
          <w:rStyle w:val="Headerorfooter"/>
          <w:rFonts w:ascii="Bookman Old Style" w:hAnsi="Bookman Old Style"/>
          <w:bCs/>
          <w:sz w:val="28"/>
          <w:szCs w:val="28"/>
        </w:rPr>
        <w:t xml:space="preserve"> год</w:t>
      </w:r>
      <w:r w:rsidR="00867C0E" w:rsidRPr="00A31008">
        <w:rPr>
          <w:rFonts w:ascii="Bookman Old Style" w:hAnsi="Bookman Old Style"/>
          <w:sz w:val="28"/>
          <w:szCs w:val="28"/>
        </w:rPr>
        <w:t xml:space="preserve"> и на плановый период 202</w:t>
      </w:r>
      <w:r w:rsidR="00D5539D" w:rsidRPr="00A31008">
        <w:rPr>
          <w:rFonts w:ascii="Bookman Old Style" w:hAnsi="Bookman Old Style"/>
          <w:sz w:val="28"/>
          <w:szCs w:val="28"/>
        </w:rPr>
        <w:t>2</w:t>
      </w:r>
      <w:r w:rsidR="009D7F60" w:rsidRPr="00A31008">
        <w:rPr>
          <w:rFonts w:ascii="Bookman Old Style" w:hAnsi="Bookman Old Style"/>
          <w:sz w:val="28"/>
          <w:szCs w:val="28"/>
        </w:rPr>
        <w:t xml:space="preserve"> и 202</w:t>
      </w:r>
      <w:r w:rsidR="00D5539D" w:rsidRPr="00A31008">
        <w:rPr>
          <w:rFonts w:ascii="Bookman Old Style" w:hAnsi="Bookman Old Style"/>
          <w:sz w:val="28"/>
          <w:szCs w:val="28"/>
        </w:rPr>
        <w:t>3</w:t>
      </w:r>
      <w:r w:rsidR="009D7F60" w:rsidRPr="00A31008">
        <w:rPr>
          <w:rFonts w:ascii="Bookman Old Style" w:hAnsi="Bookman Old Style"/>
          <w:sz w:val="28"/>
          <w:szCs w:val="28"/>
        </w:rPr>
        <w:t xml:space="preserve"> годов</w:t>
      </w:r>
      <w:r w:rsidR="00653996" w:rsidRPr="00A31008">
        <w:rPr>
          <w:rStyle w:val="Headerorfooter"/>
          <w:rFonts w:ascii="Bookman Old Style" w:hAnsi="Bookman Old Style"/>
          <w:bCs/>
          <w:sz w:val="28"/>
          <w:szCs w:val="28"/>
        </w:rPr>
        <w:t xml:space="preserve">, а также </w:t>
      </w:r>
      <w:r w:rsidR="00027FD0" w:rsidRPr="00A31008">
        <w:rPr>
          <w:rStyle w:val="Headerorfooter"/>
          <w:rFonts w:ascii="Bookman Old Style" w:hAnsi="Bookman Old Style"/>
          <w:sz w:val="28"/>
          <w:szCs w:val="28"/>
        </w:rPr>
        <w:t>нормативы распределения доходов между районным бюджетом и бюджетами поселений Моздокского района на 20</w:t>
      </w:r>
      <w:r w:rsidR="00D5539D" w:rsidRPr="00A31008">
        <w:rPr>
          <w:rStyle w:val="Headerorfooter"/>
          <w:rFonts w:ascii="Bookman Old Style" w:hAnsi="Bookman Old Style"/>
          <w:sz w:val="28"/>
          <w:szCs w:val="28"/>
        </w:rPr>
        <w:t>21</w:t>
      </w:r>
      <w:r w:rsidR="00027FD0" w:rsidRPr="00A31008">
        <w:rPr>
          <w:rStyle w:val="Headerorfooter"/>
          <w:rFonts w:ascii="Bookman Old Style" w:hAnsi="Bookman Old Style"/>
          <w:sz w:val="28"/>
          <w:szCs w:val="28"/>
        </w:rPr>
        <w:t xml:space="preserve"> год</w:t>
      </w:r>
      <w:r w:rsidR="009D7F60" w:rsidRPr="00A31008">
        <w:rPr>
          <w:rStyle w:val="Headerorfooter"/>
          <w:rFonts w:ascii="Bookman Old Style" w:hAnsi="Bookman Old Style"/>
          <w:bCs/>
          <w:sz w:val="28"/>
          <w:szCs w:val="28"/>
        </w:rPr>
        <w:t xml:space="preserve"> </w:t>
      </w:r>
      <w:r w:rsidR="00867C0E" w:rsidRPr="00A31008">
        <w:rPr>
          <w:rFonts w:ascii="Bookman Old Style" w:hAnsi="Bookman Old Style"/>
          <w:sz w:val="28"/>
          <w:szCs w:val="28"/>
        </w:rPr>
        <w:t>и на плановый период 202</w:t>
      </w:r>
      <w:r w:rsidR="00D5539D" w:rsidRPr="00A31008">
        <w:rPr>
          <w:rFonts w:ascii="Bookman Old Style" w:hAnsi="Bookman Old Style"/>
          <w:sz w:val="28"/>
          <w:szCs w:val="28"/>
        </w:rPr>
        <w:t>2</w:t>
      </w:r>
      <w:r w:rsidR="009D7F60" w:rsidRPr="00A31008">
        <w:rPr>
          <w:rFonts w:ascii="Bookman Old Style" w:hAnsi="Bookman Old Style"/>
          <w:sz w:val="28"/>
          <w:szCs w:val="28"/>
        </w:rPr>
        <w:t xml:space="preserve"> и 202</w:t>
      </w:r>
      <w:r w:rsidR="00D5539D" w:rsidRPr="00A31008">
        <w:rPr>
          <w:rFonts w:ascii="Bookman Old Style" w:hAnsi="Bookman Old Style"/>
          <w:sz w:val="28"/>
          <w:szCs w:val="28"/>
        </w:rPr>
        <w:t>3</w:t>
      </w:r>
      <w:r w:rsidR="009D7F60" w:rsidRPr="00A31008">
        <w:rPr>
          <w:rFonts w:ascii="Bookman Old Style" w:hAnsi="Bookman Old Style"/>
          <w:sz w:val="28"/>
          <w:szCs w:val="28"/>
        </w:rPr>
        <w:t xml:space="preserve"> годов</w:t>
      </w:r>
      <w:r w:rsidR="00027FD0" w:rsidRPr="00A31008">
        <w:rPr>
          <w:rStyle w:val="Headerorfooter"/>
          <w:rFonts w:ascii="Bookman Old Style" w:hAnsi="Bookman Old Style"/>
          <w:bCs/>
          <w:sz w:val="28"/>
          <w:szCs w:val="28"/>
        </w:rPr>
        <w:t xml:space="preserve"> </w:t>
      </w:r>
      <w:r w:rsidRPr="00A31008">
        <w:rPr>
          <w:rStyle w:val="Headerorfooter"/>
          <w:rFonts w:ascii="Bookman Old Style" w:hAnsi="Bookman Old Style"/>
          <w:bCs/>
          <w:sz w:val="28"/>
          <w:szCs w:val="28"/>
        </w:rPr>
        <w:t>(статьи</w:t>
      </w:r>
      <w:r w:rsidR="00653996" w:rsidRPr="00A31008">
        <w:rPr>
          <w:rStyle w:val="Headerorfooter"/>
          <w:rFonts w:ascii="Bookman Old Style" w:hAnsi="Bookman Old Style"/>
          <w:bCs/>
          <w:sz w:val="28"/>
          <w:szCs w:val="28"/>
        </w:rPr>
        <w:t xml:space="preserve"> 2</w:t>
      </w:r>
      <w:r w:rsidR="00374FBB"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 xml:space="preserve">и приложения </w:t>
      </w:r>
      <w:r w:rsidR="00D80CA5" w:rsidRPr="00A31008">
        <w:rPr>
          <w:rStyle w:val="Headerorfooter"/>
          <w:rFonts w:ascii="Bookman Old Style" w:hAnsi="Bookman Old Style"/>
          <w:bCs/>
          <w:sz w:val="28"/>
          <w:szCs w:val="28"/>
        </w:rPr>
        <w:t>1,</w:t>
      </w:r>
      <w:r w:rsidR="00000F7F" w:rsidRPr="00A31008">
        <w:rPr>
          <w:rStyle w:val="Headerorfooter"/>
          <w:rFonts w:ascii="Bookman Old Style" w:hAnsi="Bookman Old Style"/>
          <w:bCs/>
          <w:sz w:val="28"/>
          <w:szCs w:val="28"/>
        </w:rPr>
        <w:t>2,</w:t>
      </w:r>
      <w:r w:rsidR="004277EB" w:rsidRPr="00A31008">
        <w:rPr>
          <w:rStyle w:val="Headerorfooter"/>
          <w:rFonts w:ascii="Bookman Old Style" w:hAnsi="Bookman Old Style"/>
          <w:bCs/>
          <w:sz w:val="28"/>
          <w:szCs w:val="28"/>
        </w:rPr>
        <w:t>3</w:t>
      </w:r>
      <w:r w:rsidR="00653996" w:rsidRPr="00A31008">
        <w:rPr>
          <w:rStyle w:val="Headerorfooter"/>
          <w:rFonts w:ascii="Bookman Old Style" w:hAnsi="Bookman Old Style"/>
          <w:bCs/>
          <w:sz w:val="28"/>
          <w:szCs w:val="28"/>
        </w:rPr>
        <w:t xml:space="preserve"> к </w:t>
      </w:r>
      <w:r w:rsidR="00027FD0" w:rsidRPr="00A31008">
        <w:rPr>
          <w:rStyle w:val="Headerorfooter"/>
          <w:rFonts w:ascii="Bookman Old Style" w:hAnsi="Bookman Old Style"/>
          <w:bCs/>
          <w:sz w:val="28"/>
          <w:szCs w:val="28"/>
        </w:rPr>
        <w:t>решению Собрания представителей Моздокского района</w:t>
      </w:r>
      <w:r w:rsidR="00653996" w:rsidRPr="00A31008">
        <w:rPr>
          <w:rStyle w:val="Headerorfooter"/>
          <w:rFonts w:ascii="Bookman Old Style" w:hAnsi="Bookman Old Style"/>
          <w:bCs/>
          <w:sz w:val="28"/>
          <w:szCs w:val="28"/>
        </w:rPr>
        <w:t xml:space="preserve">); </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C11CCE" w:rsidRPr="00A31008">
        <w:rPr>
          <w:rStyle w:val="Headerorfooter"/>
          <w:rFonts w:ascii="Bookman Old Style" w:hAnsi="Bookman Old Style"/>
          <w:bCs/>
          <w:sz w:val="28"/>
          <w:szCs w:val="28"/>
        </w:rPr>
        <w:t>п</w:t>
      </w:r>
      <w:r w:rsidR="00027FD0" w:rsidRPr="00A31008">
        <w:rPr>
          <w:rStyle w:val="Headerorfooter"/>
          <w:rFonts w:ascii="Bookman Old Style" w:hAnsi="Bookman Old Style"/>
          <w:bCs/>
          <w:sz w:val="28"/>
          <w:szCs w:val="28"/>
        </w:rPr>
        <w:t xml:space="preserve">еречень и коды главных администраторов доходов бюджета муниципального образования Моздокский район – органов местного самоуправления муниципального района, городского и сельских поселений Моздокского района Республики Северная Осетия-Алания </w:t>
      </w:r>
      <w:r w:rsidR="00653996" w:rsidRPr="00A31008">
        <w:rPr>
          <w:rStyle w:val="Headerorfooter"/>
          <w:rFonts w:ascii="Bookman Old Style" w:hAnsi="Bookman Old Style"/>
          <w:bCs/>
          <w:sz w:val="28"/>
          <w:szCs w:val="28"/>
        </w:rPr>
        <w:t xml:space="preserve">и </w:t>
      </w:r>
      <w:r w:rsidR="00027FD0" w:rsidRPr="00A31008">
        <w:rPr>
          <w:rStyle w:val="Headerorfooter"/>
          <w:rFonts w:ascii="Bookman Old Style" w:hAnsi="Bookman Old Style"/>
          <w:bCs/>
          <w:sz w:val="28"/>
          <w:szCs w:val="28"/>
        </w:rPr>
        <w:t>перечень главных администраторов источников финансирования дефицита бюджета муниципального образования Моздокский район – главных распорядителей, иных прямых получателей средств бюджета муниципального образования Моздокский район</w:t>
      </w:r>
      <w:r w:rsidR="002729FA" w:rsidRPr="00A31008">
        <w:rPr>
          <w:rStyle w:val="Headerorfooter"/>
          <w:rFonts w:ascii="Bookman Old Style" w:hAnsi="Bookman Old Style"/>
          <w:bCs/>
          <w:sz w:val="28"/>
          <w:szCs w:val="28"/>
        </w:rPr>
        <w:t xml:space="preserve"> (статья </w:t>
      </w:r>
      <w:r w:rsidR="004277EB" w:rsidRPr="00A31008">
        <w:rPr>
          <w:rStyle w:val="Headerorfooter"/>
          <w:rFonts w:ascii="Bookman Old Style" w:hAnsi="Bookman Old Style"/>
          <w:bCs/>
          <w:sz w:val="28"/>
          <w:szCs w:val="28"/>
        </w:rPr>
        <w:t>3</w:t>
      </w:r>
      <w:r w:rsidR="005C5A1B" w:rsidRPr="00A31008">
        <w:rPr>
          <w:rStyle w:val="Headerorfooter"/>
          <w:rFonts w:ascii="Bookman Old Style" w:hAnsi="Bookman Old Style"/>
          <w:bCs/>
          <w:sz w:val="28"/>
          <w:szCs w:val="28"/>
        </w:rPr>
        <w:t xml:space="preserve"> и приложения </w:t>
      </w:r>
      <w:r w:rsidR="004277EB" w:rsidRPr="00A31008">
        <w:rPr>
          <w:rStyle w:val="Headerorfooter"/>
          <w:rFonts w:ascii="Bookman Old Style" w:hAnsi="Bookman Old Style"/>
          <w:bCs/>
          <w:sz w:val="28"/>
          <w:szCs w:val="28"/>
        </w:rPr>
        <w:t>4</w:t>
      </w:r>
      <w:r w:rsidR="00740EDF" w:rsidRPr="00A31008">
        <w:rPr>
          <w:rStyle w:val="Headerorfooter"/>
          <w:rFonts w:ascii="Bookman Old Style" w:hAnsi="Bookman Old Style"/>
          <w:bCs/>
          <w:sz w:val="28"/>
          <w:szCs w:val="28"/>
        </w:rPr>
        <w:t>,5</w:t>
      </w:r>
      <w:r w:rsidR="00C11CCE" w:rsidRPr="00A31008">
        <w:rPr>
          <w:rStyle w:val="Headerorfooter"/>
          <w:rFonts w:ascii="Bookman Old Style" w:hAnsi="Bookman Old Style"/>
          <w:bCs/>
          <w:sz w:val="28"/>
          <w:szCs w:val="28"/>
        </w:rPr>
        <w:t>);</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C11CCE" w:rsidRPr="00A31008">
        <w:rPr>
          <w:rStyle w:val="Headerorfooter"/>
          <w:rFonts w:ascii="Bookman Old Style" w:hAnsi="Bookman Old Style"/>
          <w:bCs/>
          <w:sz w:val="28"/>
          <w:szCs w:val="28"/>
        </w:rPr>
        <w:t>о</w:t>
      </w:r>
      <w:r w:rsidR="00653996" w:rsidRPr="00A31008">
        <w:rPr>
          <w:rStyle w:val="Headerorfooter"/>
          <w:rFonts w:ascii="Bookman Old Style" w:hAnsi="Bookman Old Style"/>
          <w:bCs/>
          <w:sz w:val="28"/>
          <w:szCs w:val="28"/>
        </w:rPr>
        <w:t>бщий объем расходов, ведомственная, функциональная, программная и другие варианты групп</w:t>
      </w:r>
      <w:r w:rsidR="002729FA" w:rsidRPr="00A31008">
        <w:rPr>
          <w:rStyle w:val="Headerorfooter"/>
          <w:rFonts w:ascii="Bookman Old Style" w:hAnsi="Bookman Old Style"/>
          <w:bCs/>
          <w:sz w:val="28"/>
          <w:szCs w:val="28"/>
        </w:rPr>
        <w:t xml:space="preserve">ировки расходов (статья </w:t>
      </w:r>
      <w:r w:rsidR="004277EB" w:rsidRPr="00A31008">
        <w:rPr>
          <w:rStyle w:val="Headerorfooter"/>
          <w:rFonts w:ascii="Bookman Old Style" w:hAnsi="Bookman Old Style"/>
          <w:bCs/>
          <w:sz w:val="28"/>
          <w:szCs w:val="28"/>
        </w:rPr>
        <w:t>1,4</w:t>
      </w:r>
      <w:r w:rsidR="00C11CCE" w:rsidRPr="00A31008">
        <w:rPr>
          <w:rStyle w:val="Headerorfooter"/>
          <w:rFonts w:ascii="Bookman Old Style" w:hAnsi="Bookman Old Style"/>
          <w:bCs/>
          <w:sz w:val="28"/>
          <w:szCs w:val="28"/>
        </w:rPr>
        <w:t xml:space="preserve"> и приложения 6-</w:t>
      </w:r>
      <w:r w:rsidR="004277EB" w:rsidRPr="00A31008">
        <w:rPr>
          <w:rStyle w:val="Headerorfooter"/>
          <w:rFonts w:ascii="Bookman Old Style" w:hAnsi="Bookman Old Style"/>
          <w:bCs/>
          <w:sz w:val="28"/>
          <w:szCs w:val="28"/>
        </w:rPr>
        <w:t>11</w:t>
      </w:r>
      <w:r w:rsidR="00C11CCE" w:rsidRPr="00A31008">
        <w:rPr>
          <w:rStyle w:val="Headerorfooter"/>
          <w:rFonts w:ascii="Bookman Old Style" w:hAnsi="Bookman Old Style"/>
          <w:bCs/>
          <w:sz w:val="28"/>
          <w:szCs w:val="28"/>
        </w:rPr>
        <w:t>);</w:t>
      </w:r>
    </w:p>
    <w:p w:rsidR="00653996" w:rsidRPr="00A31008" w:rsidRDefault="00C57F56" w:rsidP="00676F52">
      <w:pPr>
        <w:ind w:firstLine="708"/>
        <w:jc w:val="both"/>
        <w:rPr>
          <w:rStyle w:val="Headerorfooter"/>
          <w:rFonts w:ascii="Bookman Old Style" w:hAnsi="Bookman Old Style"/>
          <w:sz w:val="28"/>
          <w:szCs w:val="28"/>
        </w:rPr>
      </w:pPr>
      <w:r w:rsidRPr="00A31008">
        <w:rPr>
          <w:rStyle w:val="Headerorfooter"/>
          <w:rFonts w:ascii="Bookman Old Style" w:hAnsi="Bookman Old Style"/>
          <w:sz w:val="28"/>
          <w:szCs w:val="28"/>
        </w:rPr>
        <w:t xml:space="preserve">- </w:t>
      </w:r>
      <w:r w:rsidR="00653996" w:rsidRPr="00A31008">
        <w:rPr>
          <w:rStyle w:val="Headerorfooter"/>
          <w:rFonts w:ascii="Bookman Old Style" w:hAnsi="Bookman Old Style"/>
          <w:sz w:val="28"/>
          <w:szCs w:val="28"/>
        </w:rPr>
        <w:t>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а также некоммерческим организациям, не являющимся автономными и бюджетными учреждениями</w:t>
      </w:r>
      <w:r w:rsidR="00112686" w:rsidRPr="00A31008">
        <w:rPr>
          <w:rStyle w:val="Headerorfooter"/>
          <w:rFonts w:ascii="Bookman Old Style" w:hAnsi="Bookman Old Style"/>
          <w:sz w:val="28"/>
          <w:szCs w:val="28"/>
        </w:rPr>
        <w:t xml:space="preserve"> (статья </w:t>
      </w:r>
      <w:r w:rsidR="004277EB" w:rsidRPr="00A31008">
        <w:rPr>
          <w:rStyle w:val="Headerorfooter"/>
          <w:rFonts w:ascii="Bookman Old Style" w:hAnsi="Bookman Old Style"/>
          <w:sz w:val="28"/>
          <w:szCs w:val="28"/>
        </w:rPr>
        <w:t>5</w:t>
      </w:r>
      <w:r w:rsidR="00740EDF" w:rsidRPr="00A31008">
        <w:rPr>
          <w:rStyle w:val="Headerorfooter"/>
          <w:rFonts w:ascii="Bookman Old Style" w:hAnsi="Bookman Old Style"/>
          <w:sz w:val="28"/>
          <w:szCs w:val="28"/>
        </w:rPr>
        <w:t>);</w:t>
      </w:r>
    </w:p>
    <w:p w:rsidR="00D80CA5" w:rsidRPr="00A31008" w:rsidRDefault="00C57F56" w:rsidP="00D80CA5">
      <w:pPr>
        <w:ind w:firstLine="708"/>
        <w:jc w:val="both"/>
        <w:rPr>
          <w:rStyle w:val="Headerorfooter"/>
          <w:rFonts w:ascii="Bookman Old Style" w:hAnsi="Bookman Old Style"/>
          <w:sz w:val="28"/>
          <w:szCs w:val="28"/>
        </w:rPr>
      </w:pPr>
      <w:r w:rsidRPr="00A31008">
        <w:rPr>
          <w:rStyle w:val="Headerorfooter"/>
          <w:rFonts w:ascii="Bookman Old Style" w:hAnsi="Bookman Old Style"/>
          <w:sz w:val="28"/>
          <w:szCs w:val="28"/>
        </w:rPr>
        <w:t xml:space="preserve">- </w:t>
      </w:r>
      <w:r w:rsidR="00740EDF" w:rsidRPr="00A31008">
        <w:rPr>
          <w:rStyle w:val="Headerorfooter"/>
          <w:rFonts w:ascii="Bookman Old Style" w:hAnsi="Bookman Old Style"/>
          <w:sz w:val="28"/>
          <w:szCs w:val="28"/>
        </w:rPr>
        <w:t>межбюджетные трансфе</w:t>
      </w:r>
      <w:r w:rsidR="004277EB" w:rsidRPr="00A31008">
        <w:rPr>
          <w:rStyle w:val="Headerorfooter"/>
          <w:rFonts w:ascii="Bookman Old Style" w:hAnsi="Bookman Old Style"/>
          <w:sz w:val="28"/>
          <w:szCs w:val="28"/>
        </w:rPr>
        <w:t>рты бюджетам поселений (статья 6 и приложения 12,13</w:t>
      </w:r>
      <w:r w:rsidR="00740EDF" w:rsidRPr="00A31008">
        <w:rPr>
          <w:rStyle w:val="Headerorfooter"/>
          <w:rFonts w:ascii="Bookman Old Style" w:hAnsi="Bookman Old Style"/>
          <w:sz w:val="28"/>
          <w:szCs w:val="28"/>
        </w:rPr>
        <w:t>);</w:t>
      </w:r>
    </w:p>
    <w:p w:rsidR="00D80CA5" w:rsidRPr="00A31008" w:rsidRDefault="00D80CA5" w:rsidP="00676F52">
      <w:pPr>
        <w:ind w:firstLine="708"/>
        <w:jc w:val="both"/>
        <w:rPr>
          <w:rStyle w:val="Headerorfooter"/>
          <w:rFonts w:ascii="Bookman Old Style" w:hAnsi="Bookman Old Style"/>
          <w:sz w:val="28"/>
          <w:szCs w:val="28"/>
        </w:rPr>
      </w:pPr>
      <w:r w:rsidRPr="00A31008">
        <w:rPr>
          <w:rFonts w:ascii="Bookman Old Style" w:hAnsi="Bookman Old Style"/>
          <w:sz w:val="28"/>
          <w:szCs w:val="28"/>
        </w:rPr>
        <w:t xml:space="preserve">- источники финансирования дефицита </w:t>
      </w:r>
      <w:r w:rsidRPr="00A31008">
        <w:rPr>
          <w:rFonts w:ascii="Bookman Old Style" w:hAnsi="Bookman Old Style"/>
          <w:snapToGrid w:val="0"/>
          <w:sz w:val="28"/>
          <w:szCs w:val="28"/>
        </w:rPr>
        <w:t>бюджета</w:t>
      </w:r>
      <w:r w:rsidRPr="00A31008">
        <w:rPr>
          <w:rFonts w:ascii="Bookman Old Style" w:hAnsi="Bookman Old Style"/>
          <w:sz w:val="28"/>
          <w:szCs w:val="28"/>
        </w:rPr>
        <w:t xml:space="preserve"> муниципального образования Моздокский район</w:t>
      </w:r>
      <w:r w:rsidR="00000F7F" w:rsidRPr="00A31008">
        <w:rPr>
          <w:rFonts w:ascii="Bookman Old Style" w:hAnsi="Bookman Old Style"/>
          <w:snapToGrid w:val="0"/>
          <w:sz w:val="28"/>
          <w:szCs w:val="28"/>
        </w:rPr>
        <w:t xml:space="preserve"> на 20</w:t>
      </w:r>
      <w:r w:rsidR="00D5539D" w:rsidRPr="00A31008">
        <w:rPr>
          <w:rFonts w:ascii="Bookman Old Style" w:hAnsi="Bookman Old Style"/>
          <w:snapToGrid w:val="0"/>
          <w:sz w:val="28"/>
          <w:szCs w:val="28"/>
        </w:rPr>
        <w:t>21</w:t>
      </w:r>
      <w:r w:rsidR="00000F7F" w:rsidRPr="00A31008">
        <w:rPr>
          <w:rFonts w:ascii="Bookman Old Style" w:hAnsi="Bookman Old Style"/>
          <w:snapToGrid w:val="0"/>
          <w:sz w:val="28"/>
          <w:szCs w:val="28"/>
        </w:rPr>
        <w:t xml:space="preserve"> год и на плановый период 202</w:t>
      </w:r>
      <w:r w:rsidR="00D5539D" w:rsidRPr="00A31008">
        <w:rPr>
          <w:rFonts w:ascii="Bookman Old Style" w:hAnsi="Bookman Old Style"/>
          <w:snapToGrid w:val="0"/>
          <w:sz w:val="28"/>
          <w:szCs w:val="28"/>
        </w:rPr>
        <w:t>2</w:t>
      </w:r>
      <w:r w:rsidRPr="00A31008">
        <w:rPr>
          <w:rFonts w:ascii="Bookman Old Style" w:hAnsi="Bookman Old Style"/>
          <w:snapToGrid w:val="0"/>
          <w:sz w:val="28"/>
          <w:szCs w:val="28"/>
        </w:rPr>
        <w:t xml:space="preserve"> и 202</w:t>
      </w:r>
      <w:r w:rsidR="00D5539D" w:rsidRPr="00A31008">
        <w:rPr>
          <w:rFonts w:ascii="Bookman Old Style" w:hAnsi="Bookman Old Style"/>
          <w:snapToGrid w:val="0"/>
          <w:sz w:val="28"/>
          <w:szCs w:val="28"/>
        </w:rPr>
        <w:t>3</w:t>
      </w:r>
      <w:r w:rsidRPr="00A31008">
        <w:rPr>
          <w:rFonts w:ascii="Bookman Old Style" w:hAnsi="Bookman Old Style"/>
          <w:snapToGrid w:val="0"/>
          <w:sz w:val="28"/>
          <w:szCs w:val="28"/>
        </w:rPr>
        <w:t xml:space="preserve"> годов (статья 7 и приложения </w:t>
      </w:r>
      <w:r w:rsidR="00000F7F" w:rsidRPr="00A31008">
        <w:rPr>
          <w:rFonts w:ascii="Bookman Old Style" w:hAnsi="Bookman Old Style"/>
          <w:snapToGrid w:val="0"/>
          <w:sz w:val="28"/>
          <w:szCs w:val="28"/>
        </w:rPr>
        <w:t>14,15</w:t>
      </w:r>
      <w:r w:rsidRPr="00A31008">
        <w:rPr>
          <w:rFonts w:ascii="Bookman Old Style" w:hAnsi="Bookman Old Style"/>
          <w:snapToGrid w:val="0"/>
          <w:sz w:val="28"/>
          <w:szCs w:val="28"/>
        </w:rPr>
        <w:t>);</w:t>
      </w:r>
    </w:p>
    <w:p w:rsidR="00D80CA5" w:rsidRPr="00A31008" w:rsidRDefault="00C57F56" w:rsidP="00D80CA5">
      <w:pPr>
        <w:widowControl w:val="0"/>
        <w:autoSpaceDE w:val="0"/>
        <w:autoSpaceDN w:val="0"/>
        <w:adjustRightInd w:val="0"/>
        <w:ind w:firstLine="567"/>
        <w:jc w:val="both"/>
        <w:rPr>
          <w:rFonts w:ascii="Bookman Old Style" w:hAnsi="Bookman Old Style"/>
          <w:sz w:val="28"/>
          <w:szCs w:val="28"/>
        </w:rPr>
      </w:pPr>
      <w:r w:rsidRPr="00A31008">
        <w:rPr>
          <w:rStyle w:val="Headerorfooter"/>
          <w:rFonts w:ascii="Bookman Old Style" w:hAnsi="Bookman Old Style"/>
          <w:sz w:val="28"/>
          <w:szCs w:val="28"/>
        </w:rPr>
        <w:t xml:space="preserve">- </w:t>
      </w:r>
      <w:r w:rsidR="00740EDF" w:rsidRPr="00A31008">
        <w:rPr>
          <w:rStyle w:val="Headerorfooter"/>
          <w:rFonts w:ascii="Bookman Old Style" w:hAnsi="Bookman Old Style"/>
          <w:sz w:val="28"/>
          <w:szCs w:val="28"/>
        </w:rPr>
        <w:t xml:space="preserve">верхний предел муниципального долга, предельный объем расходов на обслуживание муниципального долга и программу муниципальных внутренних заимствований (статья </w:t>
      </w:r>
      <w:r w:rsidR="004277EB" w:rsidRPr="00A31008">
        <w:rPr>
          <w:rStyle w:val="Headerorfooter"/>
          <w:rFonts w:ascii="Bookman Old Style" w:hAnsi="Bookman Old Style"/>
          <w:sz w:val="28"/>
          <w:szCs w:val="28"/>
        </w:rPr>
        <w:t>8</w:t>
      </w:r>
      <w:r w:rsidR="00D80CA5" w:rsidRPr="00A31008">
        <w:rPr>
          <w:rStyle w:val="Headerorfooter"/>
          <w:rFonts w:ascii="Bookman Old Style" w:hAnsi="Bookman Old Style"/>
          <w:sz w:val="28"/>
          <w:szCs w:val="28"/>
        </w:rPr>
        <w:t xml:space="preserve"> и приложения</w:t>
      </w:r>
      <w:r w:rsidR="00740EDF" w:rsidRPr="00A31008">
        <w:rPr>
          <w:rStyle w:val="Headerorfooter"/>
          <w:rFonts w:ascii="Bookman Old Style" w:hAnsi="Bookman Old Style"/>
          <w:sz w:val="28"/>
          <w:szCs w:val="28"/>
        </w:rPr>
        <w:t xml:space="preserve"> </w:t>
      </w:r>
      <w:r w:rsidR="00000F7F" w:rsidRPr="00A31008">
        <w:rPr>
          <w:rStyle w:val="Headerorfooter"/>
          <w:rFonts w:ascii="Bookman Old Style" w:hAnsi="Bookman Old Style"/>
          <w:sz w:val="28"/>
          <w:szCs w:val="28"/>
        </w:rPr>
        <w:t>16,</w:t>
      </w:r>
      <w:r w:rsidR="00740EDF" w:rsidRPr="00A31008">
        <w:rPr>
          <w:rStyle w:val="Headerorfooter"/>
          <w:rFonts w:ascii="Bookman Old Style" w:hAnsi="Bookman Old Style"/>
          <w:sz w:val="28"/>
          <w:szCs w:val="28"/>
        </w:rPr>
        <w:t>1</w:t>
      </w:r>
      <w:r w:rsidR="00000F7F" w:rsidRPr="00A31008">
        <w:rPr>
          <w:rStyle w:val="Headerorfooter"/>
          <w:rFonts w:ascii="Bookman Old Style" w:hAnsi="Bookman Old Style"/>
          <w:sz w:val="28"/>
          <w:szCs w:val="28"/>
        </w:rPr>
        <w:t>7</w:t>
      </w:r>
      <w:r w:rsidR="00740EDF" w:rsidRPr="00A31008">
        <w:rPr>
          <w:rStyle w:val="Headerorfooter"/>
          <w:rFonts w:ascii="Bookman Old Style" w:hAnsi="Bookman Old Style"/>
          <w:sz w:val="28"/>
          <w:szCs w:val="28"/>
        </w:rPr>
        <w:t>);</w:t>
      </w:r>
      <w:r w:rsidR="00D80CA5" w:rsidRPr="00A31008">
        <w:rPr>
          <w:rFonts w:ascii="Bookman Old Style" w:hAnsi="Bookman Old Style"/>
          <w:sz w:val="28"/>
          <w:szCs w:val="28"/>
        </w:rPr>
        <w:t xml:space="preserve"> </w:t>
      </w:r>
    </w:p>
    <w:p w:rsidR="00D80CA5" w:rsidRPr="00A31008" w:rsidRDefault="00D80CA5" w:rsidP="00D80CA5">
      <w:pPr>
        <w:widowControl w:val="0"/>
        <w:autoSpaceDE w:val="0"/>
        <w:autoSpaceDN w:val="0"/>
        <w:adjustRightInd w:val="0"/>
        <w:ind w:firstLine="567"/>
        <w:jc w:val="both"/>
        <w:rPr>
          <w:rFonts w:ascii="Bookman Old Style" w:hAnsi="Bookman Old Style"/>
          <w:sz w:val="28"/>
          <w:szCs w:val="28"/>
        </w:rPr>
      </w:pPr>
      <w:r w:rsidRPr="00A31008">
        <w:rPr>
          <w:rFonts w:ascii="Bookman Old Style" w:hAnsi="Bookman Old Style"/>
          <w:sz w:val="28"/>
          <w:szCs w:val="28"/>
        </w:rPr>
        <w:t xml:space="preserve">-  программа государственных гарантий Моздокского района Республики Северная Осетия – Алания (статья 8 приложения </w:t>
      </w:r>
      <w:r w:rsidR="00000F7F" w:rsidRPr="00A31008">
        <w:rPr>
          <w:rFonts w:ascii="Bookman Old Style" w:hAnsi="Bookman Old Style"/>
          <w:sz w:val="28"/>
          <w:szCs w:val="28"/>
        </w:rPr>
        <w:t>18,</w:t>
      </w:r>
      <w:r w:rsidRPr="00A31008">
        <w:rPr>
          <w:rFonts w:ascii="Bookman Old Style" w:hAnsi="Bookman Old Style"/>
          <w:sz w:val="28"/>
          <w:szCs w:val="28"/>
        </w:rPr>
        <w:t>19);</w:t>
      </w:r>
    </w:p>
    <w:p w:rsidR="00653996" w:rsidRPr="00A31008" w:rsidRDefault="00C57F56" w:rsidP="00D80CA5">
      <w:pPr>
        <w:ind w:firstLine="567"/>
        <w:jc w:val="both"/>
        <w:rPr>
          <w:rStyle w:val="Headerorfooter"/>
          <w:rFonts w:ascii="Bookman Old Style" w:hAnsi="Bookman Old Style"/>
          <w:sz w:val="28"/>
          <w:szCs w:val="28"/>
        </w:rPr>
      </w:pPr>
      <w:r w:rsidRPr="00A31008">
        <w:rPr>
          <w:rStyle w:val="Headerorfooter"/>
          <w:rFonts w:ascii="Bookman Old Style" w:hAnsi="Bookman Old Style"/>
          <w:sz w:val="28"/>
          <w:szCs w:val="28"/>
        </w:rPr>
        <w:t xml:space="preserve">- особенности исполнения бюджета муниципального образования Моздокский район (статьи </w:t>
      </w:r>
      <w:r w:rsidR="004277EB" w:rsidRPr="00A31008">
        <w:rPr>
          <w:rStyle w:val="Headerorfooter"/>
          <w:rFonts w:ascii="Bookman Old Style" w:hAnsi="Bookman Old Style"/>
          <w:sz w:val="28"/>
          <w:szCs w:val="28"/>
        </w:rPr>
        <w:t>9</w:t>
      </w:r>
      <w:r w:rsidRPr="00A31008">
        <w:rPr>
          <w:rStyle w:val="Headerorfooter"/>
          <w:rFonts w:ascii="Bookman Old Style" w:hAnsi="Bookman Old Style"/>
          <w:sz w:val="28"/>
          <w:szCs w:val="28"/>
        </w:rPr>
        <w:t>).</w:t>
      </w:r>
    </w:p>
    <w:p w:rsidR="003D7A7B" w:rsidRPr="00A31008" w:rsidRDefault="003D7A7B" w:rsidP="003D7A7B">
      <w:pPr>
        <w:ind w:firstLine="708"/>
        <w:jc w:val="center"/>
        <w:rPr>
          <w:rStyle w:val="Headerorfooter"/>
          <w:rFonts w:ascii="Bookman Old Style" w:hAnsi="Bookman Old Style"/>
          <w:b/>
          <w:bCs/>
          <w:sz w:val="28"/>
          <w:szCs w:val="28"/>
        </w:rPr>
      </w:pPr>
      <w:bookmarkStart w:id="0" w:name="bookmark4"/>
    </w:p>
    <w:p w:rsidR="00653996" w:rsidRPr="00A31008" w:rsidRDefault="00653996" w:rsidP="003D7A7B">
      <w:pPr>
        <w:ind w:firstLine="708"/>
        <w:jc w:val="center"/>
        <w:rPr>
          <w:rStyle w:val="Headerorfooter"/>
          <w:rFonts w:ascii="Bookman Old Style" w:hAnsi="Bookman Old Style"/>
          <w:b/>
          <w:bCs/>
          <w:sz w:val="28"/>
          <w:szCs w:val="28"/>
        </w:rPr>
      </w:pPr>
      <w:r w:rsidRPr="00A31008">
        <w:rPr>
          <w:rStyle w:val="Headerorfooter"/>
          <w:rFonts w:ascii="Bookman Old Style" w:hAnsi="Bookman Old Style"/>
          <w:b/>
          <w:bCs/>
          <w:sz w:val="28"/>
          <w:szCs w:val="28"/>
        </w:rPr>
        <w:t>Бюджетная классификация</w:t>
      </w:r>
      <w:bookmarkEnd w:id="0"/>
    </w:p>
    <w:p w:rsidR="003D7A7B" w:rsidRPr="00A31008" w:rsidRDefault="003D7A7B" w:rsidP="003D7A7B">
      <w:pPr>
        <w:ind w:firstLine="708"/>
        <w:jc w:val="center"/>
        <w:rPr>
          <w:rStyle w:val="Headerorfooter"/>
          <w:rFonts w:ascii="Bookman Old Style" w:hAnsi="Bookman Old Style"/>
          <w:b/>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lastRenderedPageBreak/>
        <w:t xml:space="preserve">Представление доходов и расходов бюджета </w:t>
      </w:r>
      <w:r w:rsidR="00C57F56" w:rsidRPr="00A31008">
        <w:rPr>
          <w:rStyle w:val="Headerorfooter"/>
          <w:rFonts w:ascii="Bookman Old Style" w:hAnsi="Bookman Old Style"/>
          <w:sz w:val="28"/>
          <w:szCs w:val="28"/>
        </w:rPr>
        <w:t>муниципального образования Моздокский район</w:t>
      </w:r>
      <w:r w:rsidR="00C57F56" w:rsidRPr="00A31008">
        <w:rPr>
          <w:rStyle w:val="Headerorfooter"/>
          <w:rFonts w:ascii="Bookman Old Style" w:hAnsi="Bookman Old Style"/>
          <w:bCs/>
          <w:sz w:val="28"/>
          <w:szCs w:val="28"/>
        </w:rPr>
        <w:t xml:space="preserve"> </w:t>
      </w:r>
      <w:r w:rsidRPr="00A31008">
        <w:rPr>
          <w:rStyle w:val="Headerorfooter"/>
          <w:rFonts w:ascii="Bookman Old Style" w:hAnsi="Bookman Old Style"/>
          <w:bCs/>
          <w:sz w:val="28"/>
          <w:szCs w:val="28"/>
        </w:rPr>
        <w:t>осуществляется в соответствии с бюджетной классификацией.</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Бюджетная классификация — коды, предназначенные для обозначения и группировки доходов, расходов и источников финансирования дефицита бюд</w:t>
      </w:r>
      <w:r w:rsidRPr="00A31008">
        <w:rPr>
          <w:rStyle w:val="Headerorfooter"/>
          <w:rFonts w:ascii="Bookman Old Style" w:hAnsi="Bookman Old Style"/>
          <w:bCs/>
          <w:sz w:val="28"/>
          <w:szCs w:val="28"/>
        </w:rPr>
        <w:softHyphen/>
        <w:t>жета.</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Бюджетная классификация включает:</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классификацию доходов бюджета;</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классификацию расходов бюджета;</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классификацию источников финансирования дефицита бюджета;</w:t>
      </w:r>
    </w:p>
    <w:p w:rsidR="00653996" w:rsidRPr="00A31008" w:rsidRDefault="00C57F5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классификацию операций сектора государственного управления (КОСГУ).</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На территории Российской Федерации применяется единая структура бюджетной классификации. Большинство кодов бюджетной классификации также едины для всех без исключения бюджетов. Это позволяет осуществлять детальное сравнение бюджетов различных территорий.</w:t>
      </w:r>
    </w:p>
    <w:p w:rsidR="00707330"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В таблице, приведенной ниже, — пример классификации доходов </w:t>
      </w:r>
      <w:r w:rsidR="00ED2CE9" w:rsidRPr="00A31008">
        <w:rPr>
          <w:rStyle w:val="Headerorfooter"/>
          <w:rFonts w:ascii="Bookman Old Style" w:hAnsi="Bookman Old Style"/>
          <w:bCs/>
          <w:sz w:val="28"/>
          <w:szCs w:val="28"/>
        </w:rPr>
        <w:t>б</w:t>
      </w:r>
      <w:r w:rsidRPr="00A31008">
        <w:rPr>
          <w:rStyle w:val="Headerorfooter"/>
          <w:rFonts w:ascii="Bookman Old Style" w:hAnsi="Bookman Old Style"/>
          <w:bCs/>
          <w:sz w:val="28"/>
          <w:szCs w:val="28"/>
        </w:rPr>
        <w:t>юджета</w:t>
      </w:r>
      <w:r w:rsidR="00ED2CE9" w:rsidRPr="00A31008">
        <w:rPr>
          <w:rStyle w:val="Headerorfooter"/>
          <w:rFonts w:ascii="Bookman Old Style" w:hAnsi="Bookman Old Style"/>
          <w:bCs/>
          <w:sz w:val="28"/>
          <w:szCs w:val="28"/>
        </w:rPr>
        <w:t xml:space="preserve"> муниципального образования Моздокский район</w:t>
      </w:r>
      <w:r w:rsidRPr="00A31008">
        <w:rPr>
          <w:rStyle w:val="Headerorfooter"/>
          <w:rFonts w:ascii="Bookman Old Style" w:hAnsi="Bookman Old Style"/>
          <w:bCs/>
          <w:sz w:val="28"/>
          <w:szCs w:val="28"/>
        </w:rPr>
        <w:t xml:space="preserve"> (выдержка из приложения </w:t>
      </w:r>
      <w:r w:rsidR="00417ABB" w:rsidRPr="00A31008">
        <w:rPr>
          <w:rStyle w:val="Headerorfooter"/>
          <w:rFonts w:ascii="Bookman Old Style" w:hAnsi="Bookman Old Style"/>
          <w:bCs/>
          <w:sz w:val="28"/>
          <w:szCs w:val="28"/>
        </w:rPr>
        <w:t>2</w:t>
      </w:r>
      <w:r w:rsidRPr="00A31008">
        <w:rPr>
          <w:rStyle w:val="Headerorfooter"/>
          <w:rFonts w:ascii="Bookman Old Style" w:hAnsi="Bookman Old Style"/>
          <w:bCs/>
          <w:sz w:val="28"/>
          <w:szCs w:val="28"/>
        </w:rPr>
        <w:t xml:space="preserve"> к </w:t>
      </w:r>
      <w:r w:rsidR="00ED2CE9" w:rsidRPr="00A31008">
        <w:rPr>
          <w:rStyle w:val="Headerorfooter"/>
          <w:rFonts w:ascii="Bookman Old Style" w:hAnsi="Bookman Old Style"/>
          <w:bCs/>
          <w:sz w:val="28"/>
          <w:szCs w:val="28"/>
        </w:rPr>
        <w:t>решению Собрания представителей Моздокского района</w:t>
      </w:r>
      <w:r w:rsidRPr="00A31008">
        <w:rPr>
          <w:rStyle w:val="Headerorfooter"/>
          <w:rFonts w:ascii="Bookman Old Style" w:hAnsi="Bookman Old Style"/>
          <w:bCs/>
          <w:sz w:val="28"/>
          <w:szCs w:val="28"/>
        </w:rPr>
        <w:t>).</w:t>
      </w:r>
    </w:p>
    <w:p w:rsidR="003A58E3" w:rsidRPr="00A31008" w:rsidRDefault="003A58E3" w:rsidP="00676F52">
      <w:pPr>
        <w:ind w:firstLine="708"/>
        <w:jc w:val="both"/>
        <w:rPr>
          <w:rStyle w:val="Headerorfooter"/>
          <w:rFonts w:ascii="Bookman Old Style" w:hAnsi="Bookman Old Style"/>
          <w:bCs/>
          <w:sz w:val="28"/>
          <w:szCs w:val="28"/>
        </w:rPr>
      </w:pPr>
    </w:p>
    <w:p w:rsidR="003A58E3" w:rsidRPr="00A31008" w:rsidRDefault="003A58E3" w:rsidP="00676F52">
      <w:pPr>
        <w:ind w:firstLine="708"/>
        <w:jc w:val="both"/>
        <w:rPr>
          <w:rStyle w:val="Headerorfooter"/>
          <w:rFonts w:ascii="Bookman Old Style" w:hAnsi="Bookman Old Style"/>
          <w:sz w:val="28"/>
          <w:szCs w:val="28"/>
        </w:rPr>
      </w:pPr>
    </w:p>
    <w:p w:rsidR="00653996" w:rsidRPr="00A31008" w:rsidRDefault="00653996" w:rsidP="00C833AE">
      <w:pPr>
        <w:ind w:firstLine="360"/>
        <w:jc w:val="right"/>
        <w:rPr>
          <w:rStyle w:val="Headerorfooter"/>
          <w:rFonts w:ascii="Bookman Old Style" w:hAnsi="Bookman Old Style"/>
          <w:sz w:val="28"/>
          <w:szCs w:val="28"/>
        </w:rPr>
      </w:pPr>
      <w:r w:rsidRPr="00A31008">
        <w:rPr>
          <w:rStyle w:val="Headerorfooter"/>
          <w:rFonts w:ascii="Bookman Old Style" w:hAnsi="Bookman Old Style"/>
          <w:b/>
          <w:sz w:val="28"/>
          <w:szCs w:val="28"/>
        </w:rPr>
        <w:t xml:space="preserve">                                                                                                          </w:t>
      </w:r>
      <w:r w:rsidR="008F1B0A" w:rsidRPr="00A31008">
        <w:rPr>
          <w:rStyle w:val="Headerorfooter"/>
          <w:rFonts w:ascii="Bookman Old Style" w:hAnsi="Bookman Old Style"/>
          <w:sz w:val="28"/>
          <w:szCs w:val="28"/>
        </w:rPr>
        <w:t>(</w:t>
      </w:r>
      <w:r w:rsidR="008F1B0A" w:rsidRPr="00A31008">
        <w:rPr>
          <w:rStyle w:val="Headerorfooter"/>
          <w:rFonts w:ascii="Bookman Old Style" w:hAnsi="Bookman Old Style"/>
          <w:sz w:val="24"/>
          <w:szCs w:val="28"/>
        </w:rPr>
        <w:t xml:space="preserve">тысяч </w:t>
      </w:r>
      <w:r w:rsidRPr="00A31008">
        <w:rPr>
          <w:rStyle w:val="Headerorfooter"/>
          <w:rFonts w:ascii="Bookman Old Style" w:hAnsi="Bookman Old Style"/>
          <w:sz w:val="24"/>
          <w:szCs w:val="28"/>
        </w:rPr>
        <w:t>рублей</w:t>
      </w:r>
      <w:r w:rsidR="008F1B0A" w:rsidRPr="00A31008">
        <w:rPr>
          <w:rStyle w:val="Headerorfooter"/>
          <w:rFonts w:ascii="Bookman Old Style" w:hAnsi="Bookman Old Style"/>
          <w:sz w:val="24"/>
          <w:szCs w:val="28"/>
        </w:rPr>
        <w:t>)</w:t>
      </w:r>
    </w:p>
    <w:tbl>
      <w:tblPr>
        <w:tblOverlap w:val="never"/>
        <w:tblW w:w="98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03"/>
        <w:gridCol w:w="4678"/>
        <w:gridCol w:w="1779"/>
      </w:tblGrid>
      <w:tr w:rsidR="00653996" w:rsidRPr="00A31008" w:rsidTr="00EA2913">
        <w:trPr>
          <w:trHeight w:val="1258"/>
        </w:trPr>
        <w:tc>
          <w:tcPr>
            <w:tcW w:w="3403" w:type="dxa"/>
            <w:shd w:val="clear" w:color="auto" w:fill="FFFFFF"/>
            <w:vAlign w:val="center"/>
          </w:tcPr>
          <w:p w:rsidR="00653996" w:rsidRPr="00A31008" w:rsidRDefault="00653996" w:rsidP="004C70F8">
            <w:pPr>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Код бюджетной класси</w:t>
            </w:r>
            <w:r w:rsidRPr="00A31008">
              <w:rPr>
                <w:rStyle w:val="Headerorfooter"/>
                <w:rFonts w:ascii="Bookman Old Style" w:hAnsi="Bookman Old Style"/>
                <w:sz w:val="24"/>
                <w:szCs w:val="28"/>
              </w:rPr>
              <w:softHyphen/>
              <w:t>фикации Российской Федерации</w:t>
            </w:r>
          </w:p>
        </w:tc>
        <w:tc>
          <w:tcPr>
            <w:tcW w:w="4678" w:type="dxa"/>
            <w:shd w:val="clear" w:color="auto" w:fill="FFFFFF"/>
            <w:vAlign w:val="center"/>
          </w:tcPr>
          <w:p w:rsidR="00653996" w:rsidRPr="00A31008" w:rsidRDefault="00653996" w:rsidP="00D062DD">
            <w:pPr>
              <w:ind w:firstLine="360"/>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Наименование доходов</w:t>
            </w:r>
          </w:p>
        </w:tc>
        <w:tc>
          <w:tcPr>
            <w:tcW w:w="1779" w:type="dxa"/>
            <w:shd w:val="clear" w:color="auto" w:fill="FFFFFF"/>
            <w:vAlign w:val="center"/>
          </w:tcPr>
          <w:p w:rsidR="00653996" w:rsidRPr="00A31008" w:rsidRDefault="00653996" w:rsidP="007536E0">
            <w:pPr>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Сумма на 20</w:t>
            </w:r>
            <w:r w:rsidR="00125A95" w:rsidRPr="00A31008">
              <w:rPr>
                <w:rStyle w:val="Headerorfooter"/>
                <w:rFonts w:ascii="Bookman Old Style" w:hAnsi="Bookman Old Style"/>
                <w:sz w:val="24"/>
                <w:szCs w:val="28"/>
              </w:rPr>
              <w:t>21</w:t>
            </w:r>
            <w:r w:rsidRPr="00A31008">
              <w:rPr>
                <w:rStyle w:val="Headerorfooter"/>
                <w:rFonts w:ascii="Bookman Old Style" w:hAnsi="Bookman Old Style"/>
                <w:sz w:val="24"/>
                <w:szCs w:val="28"/>
              </w:rPr>
              <w:t xml:space="preserve"> год</w:t>
            </w:r>
          </w:p>
        </w:tc>
      </w:tr>
      <w:tr w:rsidR="00653996" w:rsidRPr="00A31008" w:rsidTr="00EA2913">
        <w:trPr>
          <w:trHeight w:val="389"/>
        </w:trPr>
        <w:tc>
          <w:tcPr>
            <w:tcW w:w="3403" w:type="dxa"/>
            <w:shd w:val="clear" w:color="auto" w:fill="FFFFFF"/>
            <w:vAlign w:val="center"/>
          </w:tcPr>
          <w:p w:rsidR="00653996" w:rsidRPr="00A31008" w:rsidRDefault="00653996" w:rsidP="00AF1C0B">
            <w:pPr>
              <w:ind w:firstLine="360"/>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1</w:t>
            </w:r>
          </w:p>
        </w:tc>
        <w:tc>
          <w:tcPr>
            <w:tcW w:w="4678" w:type="dxa"/>
            <w:shd w:val="clear" w:color="auto" w:fill="FFFFFF"/>
            <w:vAlign w:val="center"/>
          </w:tcPr>
          <w:p w:rsidR="00653996" w:rsidRPr="00A31008" w:rsidRDefault="00653996" w:rsidP="00AF1C0B">
            <w:pPr>
              <w:ind w:firstLine="360"/>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2</w:t>
            </w:r>
          </w:p>
        </w:tc>
        <w:tc>
          <w:tcPr>
            <w:tcW w:w="1779" w:type="dxa"/>
            <w:shd w:val="clear" w:color="auto" w:fill="FFFFFF"/>
            <w:vAlign w:val="center"/>
          </w:tcPr>
          <w:p w:rsidR="00653996" w:rsidRPr="00A31008" w:rsidRDefault="00653996" w:rsidP="00AF1C0B">
            <w:pPr>
              <w:ind w:firstLine="360"/>
              <w:jc w:val="center"/>
              <w:rPr>
                <w:rStyle w:val="Headerorfooter"/>
                <w:rFonts w:ascii="Bookman Old Style" w:hAnsi="Bookman Old Style"/>
                <w:bCs/>
                <w:sz w:val="24"/>
                <w:szCs w:val="28"/>
              </w:rPr>
            </w:pPr>
            <w:r w:rsidRPr="00A31008">
              <w:rPr>
                <w:rStyle w:val="Headerorfooter"/>
                <w:rFonts w:ascii="Bookman Old Style" w:hAnsi="Bookman Old Style"/>
                <w:sz w:val="24"/>
                <w:szCs w:val="28"/>
              </w:rPr>
              <w:t>3</w:t>
            </w:r>
          </w:p>
        </w:tc>
      </w:tr>
      <w:tr w:rsidR="001C3BD2" w:rsidRPr="00A31008" w:rsidTr="00EA2913">
        <w:trPr>
          <w:trHeight w:val="634"/>
        </w:trPr>
        <w:tc>
          <w:tcPr>
            <w:tcW w:w="3403" w:type="dxa"/>
            <w:shd w:val="clear" w:color="auto" w:fill="FFFFFF"/>
            <w:vAlign w:val="center"/>
          </w:tcPr>
          <w:p w:rsidR="001C3BD2" w:rsidRPr="00A31008" w:rsidRDefault="001C3BD2" w:rsidP="003821D2">
            <w:pPr>
              <w:jc w:val="both"/>
              <w:rPr>
                <w:rStyle w:val="Headerorfooter"/>
                <w:rFonts w:ascii="Bookman Old Style" w:hAnsi="Bookman Old Style"/>
                <w:bCs/>
                <w:sz w:val="24"/>
                <w:szCs w:val="28"/>
              </w:rPr>
            </w:pPr>
          </w:p>
        </w:tc>
        <w:tc>
          <w:tcPr>
            <w:tcW w:w="4678" w:type="dxa"/>
            <w:shd w:val="clear" w:color="auto" w:fill="FFFFFF"/>
            <w:vAlign w:val="center"/>
          </w:tcPr>
          <w:p w:rsidR="001C3BD2" w:rsidRPr="00A31008" w:rsidRDefault="001C3BD2" w:rsidP="003821D2">
            <w:pPr>
              <w:ind w:hanging="10"/>
              <w:jc w:val="both"/>
              <w:rPr>
                <w:rStyle w:val="Headerorfooter"/>
                <w:rFonts w:ascii="Bookman Old Style" w:hAnsi="Bookman Old Style"/>
                <w:b/>
                <w:bCs/>
                <w:sz w:val="24"/>
                <w:szCs w:val="28"/>
              </w:rPr>
            </w:pPr>
            <w:r w:rsidRPr="00A31008">
              <w:rPr>
                <w:rStyle w:val="Headerorfooter"/>
                <w:rFonts w:ascii="Bookman Old Style" w:hAnsi="Bookman Old Style"/>
                <w:b/>
                <w:bCs/>
                <w:sz w:val="24"/>
                <w:szCs w:val="28"/>
              </w:rPr>
              <w:t>ВСЕГО ДОХОДОВ</w:t>
            </w:r>
          </w:p>
        </w:tc>
        <w:tc>
          <w:tcPr>
            <w:tcW w:w="1779" w:type="dxa"/>
            <w:shd w:val="clear" w:color="auto" w:fill="FFFFFF"/>
            <w:vAlign w:val="center"/>
          </w:tcPr>
          <w:p w:rsidR="001C3BD2" w:rsidRPr="00A31008" w:rsidRDefault="001C3BD2" w:rsidP="003821D2">
            <w:pPr>
              <w:ind w:hanging="10"/>
              <w:jc w:val="center"/>
              <w:rPr>
                <w:rStyle w:val="Headerorfooter"/>
                <w:rFonts w:ascii="Bookman Old Style" w:hAnsi="Bookman Old Style"/>
                <w:b/>
                <w:bCs/>
                <w:sz w:val="24"/>
                <w:szCs w:val="24"/>
              </w:rPr>
            </w:pPr>
          </w:p>
          <w:p w:rsidR="00417ABB" w:rsidRPr="00A31008" w:rsidRDefault="008D1FD3" w:rsidP="00417ABB">
            <w:pPr>
              <w:jc w:val="center"/>
              <w:rPr>
                <w:rFonts w:ascii="Bookman Old Style" w:hAnsi="Bookman Old Style"/>
                <w:b/>
                <w:bCs/>
              </w:rPr>
            </w:pPr>
            <w:r w:rsidRPr="00A31008">
              <w:rPr>
                <w:rFonts w:ascii="Bookman Old Style" w:hAnsi="Bookman Old Style"/>
                <w:b/>
                <w:bCs/>
              </w:rPr>
              <w:t>1 </w:t>
            </w:r>
            <w:r w:rsidR="00125A95" w:rsidRPr="00A31008">
              <w:rPr>
                <w:rFonts w:ascii="Bookman Old Style" w:hAnsi="Bookman Old Style"/>
                <w:b/>
                <w:bCs/>
              </w:rPr>
              <w:t>355</w:t>
            </w:r>
            <w:r w:rsidRPr="00A31008">
              <w:rPr>
                <w:rFonts w:ascii="Bookman Old Style" w:hAnsi="Bookman Old Style"/>
                <w:b/>
                <w:bCs/>
              </w:rPr>
              <w:t xml:space="preserve"> </w:t>
            </w:r>
            <w:r w:rsidR="00125A95" w:rsidRPr="00A31008">
              <w:rPr>
                <w:rFonts w:ascii="Bookman Old Style" w:hAnsi="Bookman Old Style"/>
                <w:b/>
                <w:bCs/>
              </w:rPr>
              <w:t>397,8</w:t>
            </w:r>
          </w:p>
          <w:p w:rsidR="00EA2D69" w:rsidRPr="00A31008" w:rsidRDefault="00EA2D69" w:rsidP="003821D2">
            <w:pPr>
              <w:ind w:hanging="10"/>
              <w:jc w:val="center"/>
              <w:rPr>
                <w:rStyle w:val="Headerorfooter"/>
                <w:rFonts w:ascii="Bookman Old Style" w:hAnsi="Bookman Old Style"/>
                <w:b/>
                <w:bCs/>
                <w:sz w:val="24"/>
                <w:szCs w:val="24"/>
              </w:rPr>
            </w:pPr>
          </w:p>
        </w:tc>
      </w:tr>
      <w:tr w:rsidR="00653996" w:rsidRPr="00A31008" w:rsidTr="00EA2913">
        <w:trPr>
          <w:trHeight w:val="634"/>
        </w:trPr>
        <w:tc>
          <w:tcPr>
            <w:tcW w:w="3403" w:type="dxa"/>
            <w:shd w:val="clear" w:color="auto" w:fill="FFFFFF"/>
            <w:vAlign w:val="center"/>
          </w:tcPr>
          <w:p w:rsidR="00653996" w:rsidRPr="00A31008" w:rsidRDefault="00653996" w:rsidP="00707330">
            <w:pPr>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1 00 00000 00 0000 000</w:t>
            </w:r>
          </w:p>
        </w:tc>
        <w:tc>
          <w:tcPr>
            <w:tcW w:w="4678" w:type="dxa"/>
            <w:shd w:val="clear" w:color="auto" w:fill="FFFFFF"/>
            <w:vAlign w:val="center"/>
          </w:tcPr>
          <w:p w:rsidR="00653996" w:rsidRPr="00A31008" w:rsidRDefault="00653996" w:rsidP="00707330">
            <w:pPr>
              <w:ind w:hanging="10"/>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НАЛОГОВЫЕ И НЕНАЛОГОВЫЕ         ДО</w:t>
            </w:r>
            <w:r w:rsidRPr="00A31008">
              <w:rPr>
                <w:rStyle w:val="Headerorfooter"/>
                <w:rFonts w:ascii="Bookman Old Style" w:hAnsi="Bookman Old Style"/>
                <w:sz w:val="24"/>
                <w:szCs w:val="28"/>
              </w:rPr>
              <w:softHyphen/>
              <w:t>ХОДЫ</w:t>
            </w:r>
          </w:p>
        </w:tc>
        <w:tc>
          <w:tcPr>
            <w:tcW w:w="1779" w:type="dxa"/>
            <w:shd w:val="clear" w:color="auto" w:fill="FFFFFF"/>
            <w:vAlign w:val="center"/>
          </w:tcPr>
          <w:p w:rsidR="00417ABB" w:rsidRPr="00A31008" w:rsidRDefault="008D1FD3" w:rsidP="00417ABB">
            <w:pPr>
              <w:jc w:val="center"/>
              <w:rPr>
                <w:rFonts w:ascii="Bookman Old Style" w:hAnsi="Bookman Old Style"/>
                <w:bCs/>
              </w:rPr>
            </w:pPr>
            <w:r w:rsidRPr="00A31008">
              <w:rPr>
                <w:rFonts w:ascii="Bookman Old Style" w:hAnsi="Bookman Old Style"/>
                <w:bCs/>
              </w:rPr>
              <w:t>4</w:t>
            </w:r>
            <w:r w:rsidR="00125A95" w:rsidRPr="00A31008">
              <w:rPr>
                <w:rFonts w:ascii="Bookman Old Style" w:hAnsi="Bookman Old Style"/>
                <w:bCs/>
              </w:rPr>
              <w:t>74</w:t>
            </w:r>
            <w:r w:rsidR="00417ABB" w:rsidRPr="00A31008">
              <w:rPr>
                <w:rFonts w:ascii="Bookman Old Style" w:hAnsi="Bookman Old Style"/>
                <w:bCs/>
              </w:rPr>
              <w:t xml:space="preserve"> </w:t>
            </w:r>
            <w:r w:rsidR="00125A95" w:rsidRPr="00A31008">
              <w:rPr>
                <w:rFonts w:ascii="Bookman Old Style" w:hAnsi="Bookman Old Style"/>
                <w:bCs/>
              </w:rPr>
              <w:t>799</w:t>
            </w:r>
            <w:r w:rsidR="00417ABB" w:rsidRPr="00A31008">
              <w:rPr>
                <w:rFonts w:ascii="Bookman Old Style" w:hAnsi="Bookman Old Style"/>
                <w:bCs/>
              </w:rPr>
              <w:t>,</w:t>
            </w:r>
            <w:r w:rsidR="00125A95" w:rsidRPr="00A31008">
              <w:rPr>
                <w:rFonts w:ascii="Bookman Old Style" w:hAnsi="Bookman Old Style"/>
                <w:bCs/>
              </w:rPr>
              <w:t>1</w:t>
            </w:r>
          </w:p>
          <w:p w:rsidR="00653996" w:rsidRPr="00A31008" w:rsidRDefault="00653996" w:rsidP="00707330">
            <w:pPr>
              <w:ind w:hanging="10"/>
              <w:jc w:val="center"/>
              <w:rPr>
                <w:rStyle w:val="Headerorfooter"/>
                <w:rFonts w:ascii="Bookman Old Style" w:hAnsi="Bookman Old Style"/>
                <w:bCs/>
                <w:sz w:val="24"/>
                <w:szCs w:val="24"/>
              </w:rPr>
            </w:pPr>
          </w:p>
        </w:tc>
      </w:tr>
      <w:tr w:rsidR="00653996" w:rsidRPr="00A31008" w:rsidTr="00EA2913">
        <w:trPr>
          <w:trHeight w:val="504"/>
        </w:trPr>
        <w:tc>
          <w:tcPr>
            <w:tcW w:w="3403" w:type="dxa"/>
            <w:shd w:val="clear" w:color="auto" w:fill="FFFFFF"/>
            <w:vAlign w:val="center"/>
          </w:tcPr>
          <w:p w:rsidR="00653996" w:rsidRPr="00A31008" w:rsidRDefault="00653996" w:rsidP="00707330">
            <w:pPr>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2 00 00000 00 0000 000</w:t>
            </w:r>
          </w:p>
        </w:tc>
        <w:tc>
          <w:tcPr>
            <w:tcW w:w="4678" w:type="dxa"/>
            <w:shd w:val="clear" w:color="auto" w:fill="FFFFFF"/>
            <w:vAlign w:val="center"/>
          </w:tcPr>
          <w:p w:rsidR="00653996" w:rsidRPr="00A31008" w:rsidRDefault="00653996" w:rsidP="00707330">
            <w:pPr>
              <w:ind w:hanging="10"/>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БЕЗВОЗМЕЗДНЫЕ ПОСТУПЛЕНИЯ</w:t>
            </w:r>
          </w:p>
        </w:tc>
        <w:tc>
          <w:tcPr>
            <w:tcW w:w="1779" w:type="dxa"/>
            <w:shd w:val="clear" w:color="auto" w:fill="FFFFFF"/>
            <w:vAlign w:val="center"/>
          </w:tcPr>
          <w:p w:rsidR="00417ABB" w:rsidRPr="00A31008" w:rsidRDefault="008D1FD3" w:rsidP="00417ABB">
            <w:pPr>
              <w:jc w:val="center"/>
              <w:rPr>
                <w:rFonts w:ascii="Bookman Old Style" w:hAnsi="Bookman Old Style"/>
                <w:bCs/>
              </w:rPr>
            </w:pPr>
            <w:r w:rsidRPr="00A31008">
              <w:rPr>
                <w:rFonts w:ascii="Bookman Old Style" w:hAnsi="Bookman Old Style"/>
                <w:bCs/>
              </w:rPr>
              <w:t>8</w:t>
            </w:r>
            <w:r w:rsidR="00125A95" w:rsidRPr="00A31008">
              <w:rPr>
                <w:rFonts w:ascii="Bookman Old Style" w:hAnsi="Bookman Old Style"/>
                <w:bCs/>
              </w:rPr>
              <w:t>80</w:t>
            </w:r>
            <w:r w:rsidR="00B45EFE" w:rsidRPr="00A31008">
              <w:rPr>
                <w:rFonts w:ascii="Bookman Old Style" w:hAnsi="Bookman Old Style"/>
                <w:bCs/>
              </w:rPr>
              <w:t xml:space="preserve"> </w:t>
            </w:r>
            <w:r w:rsidR="00125A95" w:rsidRPr="00A31008">
              <w:rPr>
                <w:rFonts w:ascii="Bookman Old Style" w:hAnsi="Bookman Old Style"/>
                <w:bCs/>
              </w:rPr>
              <w:t>598</w:t>
            </w:r>
            <w:r w:rsidRPr="00A31008">
              <w:rPr>
                <w:rFonts w:ascii="Bookman Old Style" w:hAnsi="Bookman Old Style"/>
                <w:bCs/>
              </w:rPr>
              <w:t>,</w:t>
            </w:r>
            <w:r w:rsidR="00125A95" w:rsidRPr="00A31008">
              <w:rPr>
                <w:rFonts w:ascii="Bookman Old Style" w:hAnsi="Bookman Old Style"/>
                <w:bCs/>
              </w:rPr>
              <w:t>7</w:t>
            </w:r>
          </w:p>
          <w:p w:rsidR="00653996" w:rsidRPr="00A31008" w:rsidRDefault="00653996" w:rsidP="00707330">
            <w:pPr>
              <w:ind w:hanging="10"/>
              <w:jc w:val="center"/>
              <w:rPr>
                <w:rStyle w:val="Headerorfooter"/>
                <w:rFonts w:ascii="Bookman Old Style" w:hAnsi="Bookman Old Style"/>
                <w:bCs/>
                <w:sz w:val="24"/>
                <w:szCs w:val="24"/>
              </w:rPr>
            </w:pPr>
          </w:p>
        </w:tc>
      </w:tr>
      <w:tr w:rsidR="00653996" w:rsidRPr="00A31008" w:rsidTr="00EA2913">
        <w:trPr>
          <w:trHeight w:val="941"/>
        </w:trPr>
        <w:tc>
          <w:tcPr>
            <w:tcW w:w="3403" w:type="dxa"/>
            <w:shd w:val="clear" w:color="auto" w:fill="FFFFFF"/>
            <w:vAlign w:val="center"/>
          </w:tcPr>
          <w:p w:rsidR="00653996" w:rsidRPr="00A31008" w:rsidRDefault="002308A4" w:rsidP="0043770B">
            <w:pPr>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2 02 10</w:t>
            </w:r>
            <w:r w:rsidR="00653996" w:rsidRPr="00A31008">
              <w:rPr>
                <w:rStyle w:val="Headerorfooter"/>
                <w:rFonts w:ascii="Bookman Old Style" w:hAnsi="Bookman Old Style"/>
                <w:sz w:val="24"/>
                <w:szCs w:val="28"/>
              </w:rPr>
              <w:t>000 00 0000 15</w:t>
            </w:r>
            <w:r w:rsidR="0043770B" w:rsidRPr="00A31008">
              <w:rPr>
                <w:rStyle w:val="Headerorfooter"/>
                <w:rFonts w:ascii="Bookman Old Style" w:hAnsi="Bookman Old Style"/>
                <w:sz w:val="24"/>
                <w:szCs w:val="28"/>
              </w:rPr>
              <w:t>0</w:t>
            </w:r>
          </w:p>
        </w:tc>
        <w:tc>
          <w:tcPr>
            <w:tcW w:w="4678" w:type="dxa"/>
            <w:shd w:val="clear" w:color="auto" w:fill="FFFFFF"/>
            <w:vAlign w:val="center"/>
          </w:tcPr>
          <w:p w:rsidR="00653996" w:rsidRPr="00A31008" w:rsidRDefault="00653996" w:rsidP="00AF1C0B">
            <w:pPr>
              <w:ind w:hanging="10"/>
              <w:rPr>
                <w:rStyle w:val="Headerorfooter"/>
                <w:rFonts w:ascii="Bookman Old Style" w:hAnsi="Bookman Old Style"/>
                <w:bCs/>
                <w:sz w:val="24"/>
                <w:szCs w:val="28"/>
              </w:rPr>
            </w:pPr>
            <w:r w:rsidRPr="00A31008">
              <w:rPr>
                <w:rStyle w:val="Headerorfooter"/>
                <w:rFonts w:ascii="Bookman Old Style" w:hAnsi="Bookman Old Style"/>
                <w:sz w:val="24"/>
                <w:szCs w:val="28"/>
              </w:rPr>
              <w:t xml:space="preserve">Дотации бюджетам </w:t>
            </w:r>
            <w:r w:rsidR="00AF1C0B" w:rsidRPr="00A31008">
              <w:rPr>
                <w:rStyle w:val="Headerorfooter"/>
                <w:rFonts w:ascii="Bookman Old Style" w:hAnsi="Bookman Old Style"/>
                <w:sz w:val="24"/>
                <w:szCs w:val="28"/>
              </w:rPr>
              <w:t xml:space="preserve">бюджетной системы </w:t>
            </w:r>
            <w:r w:rsidRPr="00A31008">
              <w:rPr>
                <w:rStyle w:val="Headerorfooter"/>
                <w:rFonts w:ascii="Bookman Old Style" w:hAnsi="Bookman Old Style"/>
                <w:sz w:val="24"/>
                <w:szCs w:val="28"/>
              </w:rPr>
              <w:t>Россий</w:t>
            </w:r>
            <w:r w:rsidRPr="00A31008">
              <w:rPr>
                <w:rStyle w:val="Headerorfooter"/>
                <w:rFonts w:ascii="Bookman Old Style" w:hAnsi="Bookman Old Style"/>
                <w:sz w:val="24"/>
                <w:szCs w:val="28"/>
              </w:rPr>
              <w:softHyphen/>
              <w:t>ской Федерации</w:t>
            </w:r>
          </w:p>
        </w:tc>
        <w:tc>
          <w:tcPr>
            <w:tcW w:w="1779" w:type="dxa"/>
            <w:shd w:val="clear" w:color="auto" w:fill="FFFFFF"/>
            <w:vAlign w:val="center"/>
          </w:tcPr>
          <w:p w:rsidR="00417ABB" w:rsidRPr="00A31008" w:rsidRDefault="008D1FD3" w:rsidP="00417ABB">
            <w:pPr>
              <w:jc w:val="center"/>
              <w:rPr>
                <w:rFonts w:ascii="Bookman Old Style" w:hAnsi="Bookman Old Style"/>
                <w:bCs/>
              </w:rPr>
            </w:pPr>
            <w:r w:rsidRPr="00A31008">
              <w:rPr>
                <w:rFonts w:ascii="Bookman Old Style" w:hAnsi="Bookman Old Style"/>
                <w:bCs/>
              </w:rPr>
              <w:t>98</w:t>
            </w:r>
            <w:r w:rsidR="00B45EFE" w:rsidRPr="00A31008">
              <w:rPr>
                <w:rFonts w:ascii="Bookman Old Style" w:hAnsi="Bookman Old Style"/>
                <w:bCs/>
              </w:rPr>
              <w:t xml:space="preserve"> </w:t>
            </w:r>
            <w:r w:rsidRPr="00A31008">
              <w:rPr>
                <w:rFonts w:ascii="Bookman Old Style" w:hAnsi="Bookman Old Style"/>
                <w:bCs/>
              </w:rPr>
              <w:t>158,0</w:t>
            </w:r>
          </w:p>
          <w:p w:rsidR="00653996" w:rsidRPr="00A31008" w:rsidRDefault="00653996" w:rsidP="00707330">
            <w:pPr>
              <w:ind w:hanging="10"/>
              <w:jc w:val="center"/>
              <w:rPr>
                <w:rStyle w:val="Headerorfooter"/>
                <w:rFonts w:ascii="Bookman Old Style" w:hAnsi="Bookman Old Style"/>
                <w:bCs/>
                <w:sz w:val="24"/>
                <w:szCs w:val="24"/>
              </w:rPr>
            </w:pPr>
          </w:p>
        </w:tc>
      </w:tr>
      <w:tr w:rsidR="00653996" w:rsidRPr="00A31008" w:rsidTr="00EA2913">
        <w:trPr>
          <w:trHeight w:val="1125"/>
        </w:trPr>
        <w:tc>
          <w:tcPr>
            <w:tcW w:w="3403" w:type="dxa"/>
            <w:shd w:val="clear" w:color="auto" w:fill="FFFFFF"/>
            <w:vAlign w:val="center"/>
          </w:tcPr>
          <w:p w:rsidR="00653996" w:rsidRPr="00A31008" w:rsidRDefault="002308A4" w:rsidP="0043770B">
            <w:pPr>
              <w:jc w:val="both"/>
              <w:rPr>
                <w:rStyle w:val="Headerorfooter"/>
                <w:rFonts w:ascii="Bookman Old Style" w:hAnsi="Bookman Old Style"/>
                <w:bCs/>
                <w:sz w:val="24"/>
                <w:szCs w:val="28"/>
              </w:rPr>
            </w:pPr>
            <w:r w:rsidRPr="00A31008">
              <w:rPr>
                <w:rStyle w:val="Headerorfooter"/>
                <w:rFonts w:ascii="Bookman Old Style" w:hAnsi="Bookman Old Style"/>
                <w:sz w:val="24"/>
                <w:szCs w:val="28"/>
              </w:rPr>
              <w:t>2 02 20</w:t>
            </w:r>
            <w:r w:rsidR="00653996" w:rsidRPr="00A31008">
              <w:rPr>
                <w:rStyle w:val="Headerorfooter"/>
                <w:rFonts w:ascii="Bookman Old Style" w:hAnsi="Bookman Old Style"/>
                <w:sz w:val="24"/>
                <w:szCs w:val="28"/>
              </w:rPr>
              <w:t>000 00 0000 15</w:t>
            </w:r>
            <w:r w:rsidR="0043770B" w:rsidRPr="00A31008">
              <w:rPr>
                <w:rStyle w:val="Headerorfooter"/>
                <w:rFonts w:ascii="Bookman Old Style" w:hAnsi="Bookman Old Style"/>
                <w:sz w:val="24"/>
                <w:szCs w:val="28"/>
              </w:rPr>
              <w:t>0</w:t>
            </w:r>
          </w:p>
        </w:tc>
        <w:tc>
          <w:tcPr>
            <w:tcW w:w="4678" w:type="dxa"/>
            <w:shd w:val="clear" w:color="auto" w:fill="FFFFFF"/>
            <w:vAlign w:val="center"/>
          </w:tcPr>
          <w:p w:rsidR="00653996" w:rsidRPr="00A31008" w:rsidRDefault="00653996" w:rsidP="00AF1C0B">
            <w:pPr>
              <w:ind w:hanging="10"/>
              <w:rPr>
                <w:rStyle w:val="Headerorfooter"/>
                <w:rFonts w:ascii="Bookman Old Style" w:hAnsi="Bookman Old Style"/>
                <w:sz w:val="24"/>
                <w:szCs w:val="28"/>
              </w:rPr>
            </w:pPr>
            <w:r w:rsidRPr="00A31008">
              <w:rPr>
                <w:rStyle w:val="Headerorfooter"/>
                <w:rFonts w:ascii="Bookman Old Style" w:hAnsi="Bookman Old Style"/>
                <w:sz w:val="24"/>
                <w:szCs w:val="28"/>
              </w:rPr>
              <w:t xml:space="preserve">Субсидии бюджетам </w:t>
            </w:r>
            <w:r w:rsidR="00AF1C0B" w:rsidRPr="00A31008">
              <w:rPr>
                <w:rStyle w:val="Headerorfooter"/>
                <w:rFonts w:ascii="Bookman Old Style" w:hAnsi="Bookman Old Style"/>
                <w:sz w:val="24"/>
                <w:szCs w:val="28"/>
              </w:rPr>
              <w:t xml:space="preserve">бюджетной системы </w:t>
            </w:r>
            <w:r w:rsidRPr="00A31008">
              <w:rPr>
                <w:rStyle w:val="Headerorfooter"/>
                <w:rFonts w:ascii="Bookman Old Style" w:hAnsi="Bookman Old Style"/>
                <w:sz w:val="24"/>
                <w:szCs w:val="28"/>
              </w:rPr>
              <w:t>Российской Федерации (межбюджетные субсидии)</w:t>
            </w:r>
          </w:p>
        </w:tc>
        <w:tc>
          <w:tcPr>
            <w:tcW w:w="1779" w:type="dxa"/>
            <w:shd w:val="clear" w:color="auto" w:fill="FFFFFF"/>
            <w:vAlign w:val="center"/>
          </w:tcPr>
          <w:p w:rsidR="00653996" w:rsidRPr="00A31008" w:rsidRDefault="00125A95" w:rsidP="00125A95">
            <w:pPr>
              <w:ind w:hanging="10"/>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92 169</w:t>
            </w:r>
            <w:r w:rsidR="008D1FD3" w:rsidRPr="00A31008">
              <w:rPr>
                <w:rStyle w:val="Headerorfooter"/>
                <w:rFonts w:ascii="Bookman Old Style" w:hAnsi="Bookman Old Style"/>
                <w:bCs/>
                <w:sz w:val="24"/>
                <w:szCs w:val="24"/>
              </w:rPr>
              <w:t>,</w:t>
            </w:r>
            <w:r w:rsidRPr="00A31008">
              <w:rPr>
                <w:rStyle w:val="Headerorfooter"/>
                <w:rFonts w:ascii="Bookman Old Style" w:hAnsi="Bookman Old Style"/>
                <w:bCs/>
                <w:sz w:val="24"/>
                <w:szCs w:val="24"/>
              </w:rPr>
              <w:t>4</w:t>
            </w:r>
          </w:p>
        </w:tc>
      </w:tr>
      <w:tr w:rsidR="00653996" w:rsidRPr="00A31008" w:rsidTr="00EA2913">
        <w:trPr>
          <w:trHeight w:val="950"/>
        </w:trPr>
        <w:tc>
          <w:tcPr>
            <w:tcW w:w="3403" w:type="dxa"/>
            <w:shd w:val="clear" w:color="auto" w:fill="FFFFFF"/>
            <w:vAlign w:val="center"/>
          </w:tcPr>
          <w:p w:rsidR="00653996" w:rsidRPr="00A31008" w:rsidRDefault="002308A4" w:rsidP="0043770B">
            <w:pPr>
              <w:jc w:val="both"/>
              <w:rPr>
                <w:rStyle w:val="Headerorfooter"/>
                <w:rFonts w:ascii="Bookman Old Style" w:hAnsi="Bookman Old Style"/>
                <w:bCs/>
                <w:sz w:val="24"/>
                <w:szCs w:val="28"/>
              </w:rPr>
            </w:pPr>
            <w:r w:rsidRPr="00A31008">
              <w:rPr>
                <w:rStyle w:val="Headerorfooter"/>
                <w:rFonts w:ascii="Bookman Old Style" w:hAnsi="Bookman Old Style"/>
                <w:sz w:val="24"/>
                <w:szCs w:val="28"/>
              </w:rPr>
              <w:lastRenderedPageBreak/>
              <w:t>2 02 30</w:t>
            </w:r>
            <w:r w:rsidR="00653996" w:rsidRPr="00A31008">
              <w:rPr>
                <w:rStyle w:val="Headerorfooter"/>
                <w:rFonts w:ascii="Bookman Old Style" w:hAnsi="Bookman Old Style"/>
                <w:sz w:val="24"/>
                <w:szCs w:val="28"/>
              </w:rPr>
              <w:t>000 00 0000 15</w:t>
            </w:r>
            <w:r w:rsidR="0043770B" w:rsidRPr="00A31008">
              <w:rPr>
                <w:rStyle w:val="Headerorfooter"/>
                <w:rFonts w:ascii="Bookman Old Style" w:hAnsi="Bookman Old Style"/>
                <w:sz w:val="24"/>
                <w:szCs w:val="28"/>
              </w:rPr>
              <w:t>0</w:t>
            </w:r>
          </w:p>
        </w:tc>
        <w:tc>
          <w:tcPr>
            <w:tcW w:w="4678" w:type="dxa"/>
            <w:shd w:val="clear" w:color="auto" w:fill="FFFFFF"/>
            <w:vAlign w:val="center"/>
          </w:tcPr>
          <w:p w:rsidR="00653996" w:rsidRPr="00A31008" w:rsidRDefault="00653996" w:rsidP="00163AB6">
            <w:pPr>
              <w:ind w:hanging="10"/>
              <w:rPr>
                <w:rStyle w:val="Headerorfooter"/>
                <w:rFonts w:ascii="Bookman Old Style" w:hAnsi="Bookman Old Style"/>
                <w:bCs/>
                <w:sz w:val="24"/>
                <w:szCs w:val="28"/>
              </w:rPr>
            </w:pPr>
            <w:r w:rsidRPr="00A31008">
              <w:rPr>
                <w:rStyle w:val="Headerorfooter"/>
                <w:rFonts w:ascii="Bookman Old Style" w:hAnsi="Bookman Old Style"/>
                <w:sz w:val="24"/>
                <w:szCs w:val="28"/>
              </w:rPr>
              <w:t xml:space="preserve">Субвенции бюджетам </w:t>
            </w:r>
            <w:r w:rsidR="00163AB6" w:rsidRPr="00A31008">
              <w:rPr>
                <w:rStyle w:val="Headerorfooter"/>
                <w:rFonts w:ascii="Bookman Old Style" w:hAnsi="Bookman Old Style"/>
                <w:sz w:val="24"/>
                <w:szCs w:val="28"/>
              </w:rPr>
              <w:t>бюджетной системы</w:t>
            </w:r>
            <w:r w:rsidRPr="00A31008">
              <w:rPr>
                <w:rStyle w:val="Headerorfooter"/>
                <w:rFonts w:ascii="Bookman Old Style" w:hAnsi="Bookman Old Style"/>
                <w:sz w:val="24"/>
                <w:szCs w:val="28"/>
              </w:rPr>
              <w:t xml:space="preserve"> Рос</w:t>
            </w:r>
            <w:r w:rsidRPr="00A31008">
              <w:rPr>
                <w:rStyle w:val="Headerorfooter"/>
                <w:rFonts w:ascii="Bookman Old Style" w:hAnsi="Bookman Old Style"/>
                <w:sz w:val="24"/>
                <w:szCs w:val="28"/>
              </w:rPr>
              <w:softHyphen/>
              <w:t xml:space="preserve">сийской Федерации </w:t>
            </w:r>
          </w:p>
        </w:tc>
        <w:tc>
          <w:tcPr>
            <w:tcW w:w="1779" w:type="dxa"/>
            <w:shd w:val="clear" w:color="auto" w:fill="FFFFFF"/>
            <w:vAlign w:val="center"/>
          </w:tcPr>
          <w:p w:rsidR="00417ABB" w:rsidRPr="00A31008" w:rsidRDefault="00125A95" w:rsidP="00417ABB">
            <w:pPr>
              <w:jc w:val="center"/>
              <w:rPr>
                <w:rFonts w:ascii="Bookman Old Style" w:hAnsi="Bookman Old Style"/>
                <w:bCs/>
              </w:rPr>
            </w:pPr>
            <w:r w:rsidRPr="00A31008">
              <w:rPr>
                <w:rFonts w:ascii="Bookman Old Style" w:hAnsi="Bookman Old Style"/>
                <w:bCs/>
              </w:rPr>
              <w:t>586 879</w:t>
            </w:r>
            <w:r w:rsidR="00B45EFE" w:rsidRPr="00A31008">
              <w:rPr>
                <w:rFonts w:ascii="Bookman Old Style" w:hAnsi="Bookman Old Style"/>
                <w:bCs/>
              </w:rPr>
              <w:t>,</w:t>
            </w:r>
            <w:r w:rsidRPr="00A31008">
              <w:rPr>
                <w:rFonts w:ascii="Bookman Old Style" w:hAnsi="Bookman Old Style"/>
                <w:bCs/>
              </w:rPr>
              <w:t>6</w:t>
            </w:r>
          </w:p>
          <w:p w:rsidR="00653996" w:rsidRPr="00A31008" w:rsidRDefault="00653996" w:rsidP="00707330">
            <w:pPr>
              <w:ind w:hanging="10"/>
              <w:jc w:val="center"/>
              <w:rPr>
                <w:rStyle w:val="Headerorfooter"/>
                <w:rFonts w:ascii="Bookman Old Style" w:hAnsi="Bookman Old Style"/>
                <w:bCs/>
                <w:sz w:val="24"/>
                <w:szCs w:val="24"/>
              </w:rPr>
            </w:pPr>
          </w:p>
        </w:tc>
      </w:tr>
      <w:tr w:rsidR="00AF1C0B" w:rsidRPr="00A31008" w:rsidTr="00EA2913">
        <w:trPr>
          <w:trHeight w:val="950"/>
        </w:trPr>
        <w:tc>
          <w:tcPr>
            <w:tcW w:w="3403" w:type="dxa"/>
            <w:shd w:val="clear" w:color="auto" w:fill="FFFFFF"/>
            <w:vAlign w:val="center"/>
          </w:tcPr>
          <w:p w:rsidR="00163AB6" w:rsidRPr="00A31008" w:rsidRDefault="00324F34" w:rsidP="0043770B">
            <w:pPr>
              <w:jc w:val="both"/>
              <w:rPr>
                <w:rStyle w:val="Headerorfooter"/>
                <w:rFonts w:ascii="Bookman Old Style" w:hAnsi="Bookman Old Style"/>
                <w:sz w:val="24"/>
                <w:szCs w:val="28"/>
              </w:rPr>
            </w:pPr>
            <w:r w:rsidRPr="00A31008">
              <w:rPr>
                <w:rStyle w:val="Headerorfooter"/>
                <w:rFonts w:ascii="Bookman Old Style" w:hAnsi="Bookman Old Style"/>
                <w:sz w:val="24"/>
                <w:szCs w:val="28"/>
              </w:rPr>
              <w:t>2 02 40</w:t>
            </w:r>
            <w:r w:rsidR="00163AB6" w:rsidRPr="00A31008">
              <w:rPr>
                <w:rStyle w:val="Headerorfooter"/>
                <w:rFonts w:ascii="Bookman Old Style" w:hAnsi="Bookman Old Style"/>
                <w:sz w:val="24"/>
                <w:szCs w:val="28"/>
              </w:rPr>
              <w:t>000 00 0000 15</w:t>
            </w:r>
            <w:r w:rsidR="0043770B" w:rsidRPr="00A31008">
              <w:rPr>
                <w:rStyle w:val="Headerorfooter"/>
                <w:rFonts w:ascii="Bookman Old Style" w:hAnsi="Bookman Old Style"/>
                <w:sz w:val="24"/>
                <w:szCs w:val="28"/>
              </w:rPr>
              <w:t>0</w:t>
            </w:r>
          </w:p>
        </w:tc>
        <w:tc>
          <w:tcPr>
            <w:tcW w:w="4678" w:type="dxa"/>
            <w:shd w:val="clear" w:color="auto" w:fill="FFFFFF"/>
            <w:vAlign w:val="center"/>
          </w:tcPr>
          <w:p w:rsidR="00163AB6" w:rsidRPr="00A31008" w:rsidRDefault="00AF1C0B" w:rsidP="007663FD">
            <w:pPr>
              <w:ind w:hanging="10"/>
              <w:rPr>
                <w:rStyle w:val="Headerorfooter"/>
                <w:rFonts w:ascii="Bookman Old Style" w:hAnsi="Bookman Old Style"/>
                <w:sz w:val="24"/>
                <w:szCs w:val="28"/>
              </w:rPr>
            </w:pPr>
            <w:r w:rsidRPr="00A31008">
              <w:rPr>
                <w:rStyle w:val="Headerorfooter"/>
                <w:rFonts w:ascii="Bookman Old Style" w:hAnsi="Bookman Old Style"/>
                <w:sz w:val="24"/>
                <w:szCs w:val="28"/>
              </w:rPr>
              <w:t>Иные межбюджетные трансферты</w:t>
            </w:r>
          </w:p>
        </w:tc>
        <w:tc>
          <w:tcPr>
            <w:tcW w:w="1779" w:type="dxa"/>
            <w:shd w:val="clear" w:color="auto" w:fill="FFFFFF"/>
            <w:vAlign w:val="center"/>
          </w:tcPr>
          <w:p w:rsidR="00417ABB" w:rsidRPr="00A31008" w:rsidRDefault="00125A95" w:rsidP="00417ABB">
            <w:pPr>
              <w:jc w:val="center"/>
              <w:rPr>
                <w:rFonts w:ascii="Bookman Old Style" w:hAnsi="Bookman Old Style"/>
                <w:bCs/>
              </w:rPr>
            </w:pPr>
            <w:r w:rsidRPr="00A31008">
              <w:rPr>
                <w:rFonts w:ascii="Bookman Old Style" w:hAnsi="Bookman Old Style"/>
                <w:bCs/>
              </w:rPr>
              <w:t>103 391</w:t>
            </w:r>
            <w:r w:rsidR="00B45EFE" w:rsidRPr="00A31008">
              <w:rPr>
                <w:rFonts w:ascii="Bookman Old Style" w:hAnsi="Bookman Old Style"/>
                <w:bCs/>
              </w:rPr>
              <w:t>,</w:t>
            </w:r>
            <w:r w:rsidRPr="00A31008">
              <w:rPr>
                <w:rFonts w:ascii="Bookman Old Style" w:hAnsi="Bookman Old Style"/>
                <w:bCs/>
              </w:rPr>
              <w:t>7</w:t>
            </w:r>
          </w:p>
          <w:p w:rsidR="00163AB6" w:rsidRPr="00A31008" w:rsidRDefault="00163AB6" w:rsidP="007663FD">
            <w:pPr>
              <w:ind w:hanging="10"/>
              <w:jc w:val="center"/>
              <w:rPr>
                <w:rStyle w:val="Headerorfooter"/>
                <w:rFonts w:ascii="Bookman Old Style" w:hAnsi="Bookman Old Style"/>
                <w:bCs/>
                <w:sz w:val="24"/>
                <w:szCs w:val="24"/>
              </w:rPr>
            </w:pPr>
          </w:p>
        </w:tc>
      </w:tr>
    </w:tbl>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D062DD">
      <w:pPr>
        <w:ind w:firstLine="360"/>
        <w:jc w:val="center"/>
        <w:rPr>
          <w:rStyle w:val="Headerorfooter"/>
          <w:rFonts w:ascii="Bookman Old Style" w:hAnsi="Bookman Old Style"/>
          <w:bCs/>
          <w:sz w:val="28"/>
          <w:szCs w:val="28"/>
        </w:rPr>
      </w:pPr>
      <w:r w:rsidRPr="00A31008">
        <w:rPr>
          <w:rStyle w:val="Headerorfooter"/>
          <w:rFonts w:ascii="Bookman Old Style" w:hAnsi="Bookman Old Style"/>
          <w:b/>
          <w:sz w:val="28"/>
          <w:szCs w:val="28"/>
        </w:rPr>
        <w:t>Структура классификации доходов и расходов</w:t>
      </w:r>
    </w:p>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В классификации доходов бюджета существуют две основных группы доходов — 1 00 00000 00 0000 000 (налоговые и неналоговые доходы), и 2 00 00000 00 0000 000 (безвозмездные поступления).</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Начиная с 2014 года Бюджетным кодексом Российской Федерации предо</w:t>
      </w:r>
      <w:r w:rsidRPr="00A31008">
        <w:rPr>
          <w:rStyle w:val="Headerorfooter"/>
          <w:rFonts w:ascii="Bookman Old Style" w:hAnsi="Bookman Old Style"/>
          <w:bCs/>
          <w:sz w:val="28"/>
          <w:szCs w:val="28"/>
        </w:rPr>
        <w:softHyphen/>
        <w:t>ставлена свобода в представлении расходов бюджетов в части ва</w:t>
      </w:r>
      <w:r w:rsidRPr="00A31008">
        <w:rPr>
          <w:rStyle w:val="Headerorfooter"/>
          <w:rFonts w:ascii="Bookman Old Style" w:hAnsi="Bookman Old Style"/>
          <w:bCs/>
          <w:sz w:val="28"/>
          <w:szCs w:val="28"/>
        </w:rPr>
        <w:softHyphen/>
        <w:t xml:space="preserve">риантов группировки. Пример ниже — «ведомственная» структура расходов, основная группировка в которой осуществляется по ведомствам - </w:t>
      </w:r>
      <w:r w:rsidR="00E57C5F" w:rsidRPr="00A31008">
        <w:rPr>
          <w:rStyle w:val="Headerorfooter"/>
          <w:rFonts w:ascii="Bookman Old Style" w:hAnsi="Bookman Old Style"/>
          <w:bCs/>
          <w:sz w:val="28"/>
          <w:szCs w:val="28"/>
        </w:rPr>
        <w:t>ор</w:t>
      </w:r>
      <w:r w:rsidR="00E57C5F" w:rsidRPr="00A31008">
        <w:rPr>
          <w:rStyle w:val="Headerorfooter"/>
          <w:rFonts w:ascii="Bookman Old Style" w:hAnsi="Bookman Old Style"/>
          <w:bCs/>
          <w:sz w:val="28"/>
          <w:szCs w:val="28"/>
        </w:rPr>
        <w:softHyphen/>
        <w:t>ганам муниципальной власти</w:t>
      </w:r>
      <w:r w:rsidRPr="00A31008">
        <w:rPr>
          <w:rStyle w:val="Headerorfooter"/>
          <w:rFonts w:ascii="Bookman Old Style" w:hAnsi="Bookman Old Style"/>
          <w:bCs/>
          <w:sz w:val="28"/>
          <w:szCs w:val="28"/>
        </w:rPr>
        <w:t>.</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Например: </w:t>
      </w:r>
    </w:p>
    <w:p w:rsidR="00E57C5F"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Верхний уровень иерархии классификации расходов — главные распорядители бюджетных средств бюджета </w:t>
      </w:r>
      <w:r w:rsidR="00E57C5F" w:rsidRPr="00A31008">
        <w:rPr>
          <w:rStyle w:val="Headerorfooter"/>
          <w:rFonts w:ascii="Bookman Old Style" w:hAnsi="Bookman Old Style"/>
          <w:bCs/>
          <w:sz w:val="28"/>
          <w:szCs w:val="28"/>
        </w:rPr>
        <w:t>муниципального образования Моздокский район:</w:t>
      </w:r>
    </w:p>
    <w:p w:rsidR="003E522A" w:rsidRPr="00A31008" w:rsidRDefault="003E522A" w:rsidP="00C833AE">
      <w:pPr>
        <w:ind w:firstLine="360"/>
        <w:jc w:val="right"/>
        <w:rPr>
          <w:rStyle w:val="Headerorfooter"/>
          <w:rFonts w:ascii="Bookman Old Style" w:hAnsi="Bookman Old Style"/>
          <w:bCs/>
          <w:sz w:val="28"/>
          <w:szCs w:val="28"/>
        </w:rPr>
      </w:pPr>
    </w:p>
    <w:p w:rsidR="003E522A" w:rsidRPr="00A31008" w:rsidRDefault="003E522A" w:rsidP="00C833AE">
      <w:pPr>
        <w:ind w:firstLine="360"/>
        <w:jc w:val="right"/>
        <w:rPr>
          <w:rStyle w:val="Headerorfooter"/>
          <w:rFonts w:ascii="Bookman Old Style" w:hAnsi="Bookman Old Style"/>
          <w:bCs/>
          <w:sz w:val="28"/>
          <w:szCs w:val="28"/>
        </w:rPr>
      </w:pPr>
    </w:p>
    <w:p w:rsidR="003E522A" w:rsidRPr="00A31008" w:rsidRDefault="003E522A" w:rsidP="00C833AE">
      <w:pPr>
        <w:ind w:firstLine="360"/>
        <w:jc w:val="right"/>
        <w:rPr>
          <w:rStyle w:val="Headerorfooter"/>
          <w:rFonts w:ascii="Bookman Old Style" w:hAnsi="Bookman Old Style"/>
          <w:bCs/>
          <w:sz w:val="28"/>
          <w:szCs w:val="28"/>
        </w:rPr>
      </w:pPr>
    </w:p>
    <w:p w:rsidR="003E522A" w:rsidRPr="00A31008" w:rsidRDefault="003E522A" w:rsidP="00C833AE">
      <w:pPr>
        <w:ind w:firstLine="360"/>
        <w:jc w:val="right"/>
        <w:rPr>
          <w:rStyle w:val="Headerorfooter"/>
          <w:rFonts w:ascii="Bookman Old Style" w:hAnsi="Bookman Old Style"/>
          <w:bCs/>
          <w:sz w:val="28"/>
          <w:szCs w:val="28"/>
        </w:rPr>
      </w:pPr>
    </w:p>
    <w:p w:rsidR="00653996" w:rsidRPr="00A31008" w:rsidRDefault="00653996" w:rsidP="00C833AE">
      <w:pPr>
        <w:ind w:firstLine="360"/>
        <w:jc w:val="right"/>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                                                                                                                                        (тыс</w:t>
      </w:r>
      <w:r w:rsidR="008F1B0A" w:rsidRPr="00A31008">
        <w:rPr>
          <w:rStyle w:val="Headerorfooter"/>
          <w:rFonts w:ascii="Bookman Old Style" w:hAnsi="Bookman Old Style"/>
          <w:bCs/>
          <w:sz w:val="28"/>
          <w:szCs w:val="28"/>
        </w:rPr>
        <w:t xml:space="preserve">яч </w:t>
      </w:r>
      <w:r w:rsidRPr="00A31008">
        <w:rPr>
          <w:rStyle w:val="Headerorfooter"/>
          <w:rFonts w:ascii="Bookman Old Style" w:hAnsi="Bookman Old Style"/>
          <w:bCs/>
          <w:sz w:val="28"/>
          <w:szCs w:val="28"/>
        </w:rPr>
        <w:t>рублей)</w:t>
      </w:r>
    </w:p>
    <w:tbl>
      <w:tblPr>
        <w:tblOverlap w:val="never"/>
        <w:tblW w:w="9791" w:type="dxa"/>
        <w:tblLayout w:type="fixed"/>
        <w:tblCellMar>
          <w:left w:w="10" w:type="dxa"/>
          <w:right w:w="10" w:type="dxa"/>
        </w:tblCellMar>
        <w:tblLook w:val="04A0" w:firstRow="1" w:lastRow="0" w:firstColumn="1" w:lastColumn="0" w:noHBand="0" w:noVBand="1"/>
      </w:tblPr>
      <w:tblGrid>
        <w:gridCol w:w="3720"/>
        <w:gridCol w:w="826"/>
        <w:gridCol w:w="460"/>
        <w:gridCol w:w="674"/>
        <w:gridCol w:w="1985"/>
        <w:gridCol w:w="567"/>
        <w:gridCol w:w="1559"/>
      </w:tblGrid>
      <w:tr w:rsidR="00405544" w:rsidRPr="00A31008" w:rsidTr="005252EC">
        <w:trPr>
          <w:trHeight w:val="893"/>
        </w:trPr>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653996">
            <w:pPr>
              <w:ind w:firstLine="360"/>
              <w:jc w:val="both"/>
              <w:rPr>
                <w:rStyle w:val="Headerorfooter"/>
                <w:rFonts w:ascii="Bookman Old Style" w:hAnsi="Bookman Old Style"/>
                <w:bCs/>
                <w:sz w:val="24"/>
                <w:szCs w:val="24"/>
              </w:rPr>
            </w:pPr>
            <w:r w:rsidRPr="00A31008">
              <w:rPr>
                <w:rStyle w:val="Headerorfooter"/>
                <w:rFonts w:ascii="Bookman Old Style" w:hAnsi="Bookman Old Style"/>
                <w:sz w:val="24"/>
                <w:szCs w:val="24"/>
              </w:rPr>
              <w:t>Наименование</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E57C5F">
            <w:pPr>
              <w:jc w:val="both"/>
              <w:rPr>
                <w:rStyle w:val="Headerorfooter"/>
                <w:rFonts w:ascii="Bookman Old Style" w:hAnsi="Bookman Old Style"/>
                <w:bCs/>
                <w:sz w:val="24"/>
                <w:szCs w:val="24"/>
              </w:rPr>
            </w:pPr>
            <w:r w:rsidRPr="00A31008">
              <w:rPr>
                <w:rStyle w:val="Headerorfooter"/>
                <w:rFonts w:ascii="Bookman Old Style" w:hAnsi="Bookman Old Style"/>
                <w:sz w:val="24"/>
                <w:szCs w:val="24"/>
              </w:rPr>
              <w:t>ГРБС</w:t>
            </w: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E57C5F">
            <w:pPr>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РЗ</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E57C5F">
            <w:pPr>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ПРЗ</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E05440">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Целевая статья расходов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E57C5F">
            <w:pPr>
              <w:jc w:val="both"/>
              <w:rPr>
                <w:rStyle w:val="Headerorfooter"/>
                <w:rFonts w:ascii="Bookman Old Style" w:hAnsi="Bookman Old Style"/>
                <w:bCs/>
                <w:sz w:val="24"/>
                <w:szCs w:val="24"/>
              </w:rPr>
            </w:pPr>
            <w:r w:rsidRPr="00A31008">
              <w:rPr>
                <w:rStyle w:val="Headerorfooter"/>
                <w:rFonts w:ascii="Bookman Old Style" w:hAnsi="Bookman Old Style"/>
                <w:sz w:val="24"/>
                <w:szCs w:val="24"/>
              </w:rPr>
              <w:t>ВР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8C5335" w:rsidP="007536E0">
            <w:pPr>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 xml:space="preserve">Сумма на </w:t>
            </w:r>
            <w:r w:rsidR="00324F34" w:rsidRPr="00A31008">
              <w:rPr>
                <w:rStyle w:val="Headerorfooter"/>
                <w:rFonts w:ascii="Bookman Old Style" w:hAnsi="Bookman Old Style"/>
                <w:sz w:val="24"/>
                <w:szCs w:val="24"/>
              </w:rPr>
              <w:t>20</w:t>
            </w:r>
            <w:r w:rsidR="00F52352" w:rsidRPr="00A31008">
              <w:rPr>
                <w:rStyle w:val="Headerorfooter"/>
                <w:rFonts w:ascii="Bookman Old Style" w:hAnsi="Bookman Old Style"/>
                <w:sz w:val="24"/>
                <w:szCs w:val="24"/>
              </w:rPr>
              <w:t>21</w:t>
            </w:r>
            <w:r w:rsidR="00405544" w:rsidRPr="00A31008">
              <w:rPr>
                <w:rStyle w:val="Headerorfooter"/>
                <w:rFonts w:ascii="Bookman Old Style" w:hAnsi="Bookman Old Style"/>
                <w:sz w:val="24"/>
                <w:szCs w:val="24"/>
              </w:rPr>
              <w:t xml:space="preserve"> год</w:t>
            </w:r>
          </w:p>
        </w:tc>
      </w:tr>
      <w:tr w:rsidR="00405544" w:rsidRPr="00A31008" w:rsidTr="005252EC">
        <w:trPr>
          <w:trHeight w:val="648"/>
        </w:trPr>
        <w:tc>
          <w:tcPr>
            <w:tcW w:w="3720" w:type="dxa"/>
            <w:tcBorders>
              <w:top w:val="single" w:sz="4" w:space="0" w:color="auto"/>
              <w:left w:val="single" w:sz="4" w:space="0" w:color="auto"/>
              <w:bottom w:val="single" w:sz="4" w:space="0" w:color="auto"/>
            </w:tcBorders>
            <w:shd w:val="clear" w:color="auto" w:fill="FFFFFF"/>
          </w:tcPr>
          <w:p w:rsidR="00405544" w:rsidRPr="00A31008" w:rsidRDefault="00405544" w:rsidP="00405544">
            <w:pPr>
              <w:jc w:val="both"/>
              <w:rPr>
                <w:rStyle w:val="Headerorfooter"/>
                <w:rFonts w:ascii="Bookman Old Style" w:hAnsi="Bookman Old Style"/>
                <w:bCs/>
                <w:sz w:val="24"/>
                <w:szCs w:val="24"/>
              </w:rPr>
            </w:pPr>
            <w:r w:rsidRPr="00A31008">
              <w:rPr>
                <w:rStyle w:val="Headerorfooter"/>
                <w:rFonts w:ascii="Bookman Old Style" w:hAnsi="Bookman Old Style"/>
                <w:sz w:val="24"/>
                <w:szCs w:val="24"/>
              </w:rPr>
              <w:t>Управление образования Администрации местного самоуправления Моздокского района</w:t>
            </w:r>
          </w:p>
        </w:tc>
        <w:tc>
          <w:tcPr>
            <w:tcW w:w="826"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544</w:t>
            </w:r>
          </w:p>
        </w:tc>
        <w:tc>
          <w:tcPr>
            <w:tcW w:w="460"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674"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985"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567"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17ABB" w:rsidRPr="00A31008" w:rsidRDefault="00F52352" w:rsidP="00417ABB">
            <w:pPr>
              <w:jc w:val="center"/>
              <w:rPr>
                <w:rFonts w:ascii="Bookman Old Style" w:hAnsi="Bookman Old Style"/>
                <w:bCs/>
              </w:rPr>
            </w:pPr>
            <w:r w:rsidRPr="00A31008">
              <w:rPr>
                <w:rFonts w:ascii="Bookman Old Style" w:hAnsi="Bookman Old Style"/>
                <w:bCs/>
              </w:rPr>
              <w:t>1 020 409,5</w:t>
            </w:r>
          </w:p>
          <w:p w:rsidR="00405544" w:rsidRPr="00A31008" w:rsidRDefault="00405544" w:rsidP="00FF44FD">
            <w:pPr>
              <w:ind w:hanging="34"/>
              <w:jc w:val="center"/>
              <w:rPr>
                <w:rStyle w:val="Headerorfooter"/>
                <w:rFonts w:ascii="Bookman Old Style" w:hAnsi="Bookman Old Style"/>
                <w:bCs/>
                <w:sz w:val="24"/>
                <w:szCs w:val="24"/>
              </w:rPr>
            </w:pPr>
          </w:p>
        </w:tc>
      </w:tr>
    </w:tbl>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Следующими уровнями иерархии классификации расходов в программной структуре расходов зани</w:t>
      </w:r>
      <w:r w:rsidR="00D062DD" w:rsidRPr="00A31008">
        <w:rPr>
          <w:rStyle w:val="Headerorfooter"/>
          <w:rFonts w:ascii="Bookman Old Style" w:hAnsi="Bookman Old Style"/>
          <w:bCs/>
          <w:sz w:val="28"/>
          <w:szCs w:val="28"/>
        </w:rPr>
        <w:t>мает Раздел и Подраздел</w:t>
      </w:r>
      <w:r w:rsidRPr="00A31008">
        <w:rPr>
          <w:rStyle w:val="Headerorfooter"/>
          <w:rFonts w:ascii="Bookman Old Style" w:hAnsi="Bookman Old Style"/>
          <w:bCs/>
          <w:sz w:val="28"/>
          <w:szCs w:val="28"/>
        </w:rPr>
        <w:t xml:space="preserve">. </w:t>
      </w:r>
    </w:p>
    <w:p w:rsidR="00653996" w:rsidRPr="00A31008" w:rsidRDefault="00653996" w:rsidP="00653996">
      <w:pPr>
        <w:ind w:firstLine="360"/>
        <w:jc w:val="both"/>
        <w:rPr>
          <w:rStyle w:val="Headerorfooter"/>
          <w:rFonts w:ascii="Bookman Old Style" w:hAnsi="Bookman Old Style"/>
          <w:bCs/>
          <w:sz w:val="28"/>
          <w:szCs w:val="28"/>
        </w:rPr>
      </w:pPr>
    </w:p>
    <w:tbl>
      <w:tblPr>
        <w:tblOverlap w:val="never"/>
        <w:tblW w:w="9791" w:type="dxa"/>
        <w:tblLayout w:type="fixed"/>
        <w:tblCellMar>
          <w:left w:w="10" w:type="dxa"/>
          <w:right w:w="10" w:type="dxa"/>
        </w:tblCellMar>
        <w:tblLook w:val="04A0" w:firstRow="1" w:lastRow="0" w:firstColumn="1" w:lastColumn="0" w:noHBand="0" w:noVBand="1"/>
      </w:tblPr>
      <w:tblGrid>
        <w:gridCol w:w="3720"/>
        <w:gridCol w:w="792"/>
        <w:gridCol w:w="495"/>
        <w:gridCol w:w="495"/>
        <w:gridCol w:w="2131"/>
        <w:gridCol w:w="599"/>
        <w:gridCol w:w="1559"/>
      </w:tblGrid>
      <w:tr w:rsidR="00405544" w:rsidRPr="00A31008" w:rsidTr="005252EC">
        <w:trPr>
          <w:trHeight w:val="604"/>
        </w:trPr>
        <w:tc>
          <w:tcPr>
            <w:tcW w:w="3720" w:type="dxa"/>
            <w:tcBorders>
              <w:top w:val="single" w:sz="4" w:space="0" w:color="auto"/>
              <w:left w:val="single" w:sz="4" w:space="0" w:color="auto"/>
            </w:tcBorders>
            <w:shd w:val="clear" w:color="auto" w:fill="FFFFFF"/>
            <w:vAlign w:val="center"/>
          </w:tcPr>
          <w:p w:rsidR="00405544" w:rsidRPr="00A31008" w:rsidRDefault="00405544" w:rsidP="004C70F8">
            <w:pPr>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ОБРАЗОВАНИЕ</w:t>
            </w:r>
          </w:p>
        </w:tc>
        <w:tc>
          <w:tcPr>
            <w:tcW w:w="792"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544</w:t>
            </w:r>
          </w:p>
        </w:tc>
        <w:tc>
          <w:tcPr>
            <w:tcW w:w="495"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07</w:t>
            </w:r>
          </w:p>
        </w:tc>
        <w:tc>
          <w:tcPr>
            <w:tcW w:w="495"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p>
        </w:tc>
        <w:tc>
          <w:tcPr>
            <w:tcW w:w="2131" w:type="dxa"/>
            <w:tcBorders>
              <w:top w:val="single" w:sz="4" w:space="0" w:color="auto"/>
              <w:lef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599" w:type="dxa"/>
            <w:tcBorders>
              <w:top w:val="single" w:sz="4" w:space="0" w:color="auto"/>
              <w:left w:val="single" w:sz="4" w:space="0" w:color="auto"/>
              <w:righ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252EC" w:rsidRPr="00A31008" w:rsidRDefault="00F52352" w:rsidP="005252EC">
            <w:pPr>
              <w:jc w:val="center"/>
              <w:rPr>
                <w:rFonts w:ascii="Bookman Old Style" w:hAnsi="Bookman Old Style"/>
                <w:bCs/>
              </w:rPr>
            </w:pPr>
            <w:r w:rsidRPr="00A31008">
              <w:rPr>
                <w:rFonts w:ascii="Bookman Old Style" w:hAnsi="Bookman Old Style"/>
                <w:bCs/>
              </w:rPr>
              <w:t>1 020 409</w:t>
            </w:r>
            <w:r w:rsidR="00062CE2" w:rsidRPr="00A31008">
              <w:rPr>
                <w:rFonts w:ascii="Bookman Old Style" w:hAnsi="Bookman Old Style"/>
                <w:bCs/>
              </w:rPr>
              <w:t>,5</w:t>
            </w:r>
          </w:p>
          <w:p w:rsidR="00324F34" w:rsidRPr="00A31008" w:rsidRDefault="00324F34" w:rsidP="00324F34">
            <w:pPr>
              <w:ind w:hanging="34"/>
              <w:jc w:val="center"/>
              <w:rPr>
                <w:rStyle w:val="Headerorfooter"/>
                <w:rFonts w:ascii="Bookman Old Style" w:hAnsi="Bookman Old Style"/>
                <w:bCs/>
                <w:sz w:val="24"/>
                <w:szCs w:val="24"/>
              </w:rPr>
            </w:pPr>
          </w:p>
        </w:tc>
      </w:tr>
      <w:tr w:rsidR="00405544" w:rsidRPr="00A31008" w:rsidTr="005252EC">
        <w:trPr>
          <w:trHeight w:val="384"/>
        </w:trPr>
        <w:tc>
          <w:tcPr>
            <w:tcW w:w="3720" w:type="dxa"/>
            <w:tcBorders>
              <w:top w:val="single" w:sz="4" w:space="0" w:color="auto"/>
              <w:left w:val="single" w:sz="4" w:space="0" w:color="auto"/>
            </w:tcBorders>
            <w:shd w:val="clear" w:color="auto" w:fill="FFFFFF"/>
            <w:vAlign w:val="center"/>
          </w:tcPr>
          <w:p w:rsidR="00405544" w:rsidRPr="00A31008" w:rsidRDefault="00405544" w:rsidP="00653996">
            <w:pPr>
              <w:ind w:firstLine="360"/>
              <w:jc w:val="both"/>
              <w:rPr>
                <w:rStyle w:val="Headerorfooter"/>
                <w:rFonts w:ascii="Bookman Old Style" w:hAnsi="Bookman Old Style"/>
                <w:bCs/>
                <w:sz w:val="24"/>
                <w:szCs w:val="24"/>
              </w:rPr>
            </w:pPr>
          </w:p>
          <w:p w:rsidR="00405544" w:rsidRPr="00A31008" w:rsidRDefault="00405544" w:rsidP="000E25C3">
            <w:pPr>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Дошкольное образование</w:t>
            </w:r>
          </w:p>
        </w:tc>
        <w:tc>
          <w:tcPr>
            <w:tcW w:w="792"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495"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95" w:type="dxa"/>
            <w:tcBorders>
              <w:top w:val="single" w:sz="4" w:space="0" w:color="auto"/>
              <w:left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31" w:type="dxa"/>
            <w:tcBorders>
              <w:top w:val="single" w:sz="4" w:space="0" w:color="auto"/>
              <w:lef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599" w:type="dxa"/>
            <w:tcBorders>
              <w:top w:val="single" w:sz="4" w:space="0" w:color="auto"/>
              <w:left w:val="single" w:sz="4" w:space="0" w:color="auto"/>
              <w:righ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559" w:type="dxa"/>
            <w:vMerge w:val="restart"/>
            <w:tcBorders>
              <w:top w:val="single" w:sz="4" w:space="0" w:color="auto"/>
              <w:left w:val="single" w:sz="4" w:space="0" w:color="auto"/>
              <w:right w:val="single" w:sz="4" w:space="0" w:color="auto"/>
            </w:tcBorders>
            <w:shd w:val="clear" w:color="auto" w:fill="FFFFFF"/>
            <w:vAlign w:val="center"/>
          </w:tcPr>
          <w:p w:rsidR="005252EC" w:rsidRPr="00A31008" w:rsidRDefault="00F52352" w:rsidP="005252EC">
            <w:pPr>
              <w:jc w:val="center"/>
              <w:rPr>
                <w:rFonts w:ascii="Bookman Old Style" w:hAnsi="Bookman Old Style"/>
              </w:rPr>
            </w:pPr>
            <w:r w:rsidRPr="00A31008">
              <w:rPr>
                <w:rFonts w:ascii="Bookman Old Style" w:hAnsi="Bookman Old Style"/>
              </w:rPr>
              <w:t>333 142</w:t>
            </w:r>
            <w:r w:rsidR="00062CE2" w:rsidRPr="00A31008">
              <w:rPr>
                <w:rFonts w:ascii="Bookman Old Style" w:hAnsi="Bookman Old Style"/>
              </w:rPr>
              <w:t>,0</w:t>
            </w:r>
          </w:p>
          <w:p w:rsidR="00405544" w:rsidRPr="00A31008" w:rsidRDefault="00405544" w:rsidP="00FF44FD">
            <w:pPr>
              <w:ind w:hanging="34"/>
              <w:jc w:val="center"/>
              <w:rPr>
                <w:rStyle w:val="Headerorfooter"/>
                <w:rFonts w:ascii="Bookman Old Style" w:hAnsi="Bookman Old Style"/>
                <w:bCs/>
                <w:sz w:val="24"/>
                <w:szCs w:val="24"/>
              </w:rPr>
            </w:pPr>
          </w:p>
        </w:tc>
      </w:tr>
      <w:tr w:rsidR="00405544" w:rsidRPr="00A31008" w:rsidTr="005252EC">
        <w:trPr>
          <w:trHeight w:val="95"/>
        </w:trPr>
        <w:tc>
          <w:tcPr>
            <w:tcW w:w="3720" w:type="dxa"/>
            <w:tcBorders>
              <w:left w:val="single" w:sz="4" w:space="0" w:color="auto"/>
              <w:bottom w:val="single" w:sz="4" w:space="0" w:color="auto"/>
            </w:tcBorders>
            <w:shd w:val="clear" w:color="auto" w:fill="FFFFFF"/>
            <w:vAlign w:val="center"/>
          </w:tcPr>
          <w:p w:rsidR="00405544" w:rsidRPr="00A31008" w:rsidRDefault="00405544" w:rsidP="00653996">
            <w:pPr>
              <w:ind w:firstLine="360"/>
              <w:jc w:val="both"/>
              <w:rPr>
                <w:rStyle w:val="Headerorfooter"/>
                <w:rFonts w:ascii="Bookman Old Style" w:hAnsi="Bookman Old Style"/>
                <w:bCs/>
                <w:sz w:val="28"/>
                <w:szCs w:val="28"/>
              </w:rPr>
            </w:pPr>
          </w:p>
        </w:tc>
        <w:tc>
          <w:tcPr>
            <w:tcW w:w="792" w:type="dxa"/>
            <w:tcBorders>
              <w:left w:val="single" w:sz="4" w:space="0" w:color="auto"/>
              <w:bottom w:val="single" w:sz="4" w:space="0" w:color="auto"/>
            </w:tcBorders>
            <w:shd w:val="clear" w:color="auto" w:fill="FFFFFF"/>
          </w:tcPr>
          <w:p w:rsidR="00405544" w:rsidRPr="00A31008" w:rsidRDefault="00405544" w:rsidP="000E25C3">
            <w:pPr>
              <w:jc w:val="both"/>
              <w:rPr>
                <w:rStyle w:val="Headerorfooter"/>
                <w:rFonts w:ascii="Bookman Old Style" w:hAnsi="Bookman Old Style"/>
                <w:bCs/>
                <w:sz w:val="28"/>
                <w:szCs w:val="28"/>
              </w:rPr>
            </w:pPr>
          </w:p>
        </w:tc>
        <w:tc>
          <w:tcPr>
            <w:tcW w:w="495" w:type="dxa"/>
            <w:tcBorders>
              <w:left w:val="single" w:sz="4" w:space="0" w:color="auto"/>
              <w:bottom w:val="single" w:sz="4" w:space="0" w:color="auto"/>
            </w:tcBorders>
            <w:shd w:val="clear" w:color="auto" w:fill="FFFFFF"/>
          </w:tcPr>
          <w:p w:rsidR="00405544" w:rsidRPr="00A31008" w:rsidRDefault="00405544" w:rsidP="00653996">
            <w:pPr>
              <w:ind w:firstLine="360"/>
              <w:jc w:val="both"/>
              <w:rPr>
                <w:rStyle w:val="Headerorfooter"/>
                <w:rFonts w:ascii="Bookman Old Style" w:hAnsi="Bookman Old Style"/>
                <w:bCs/>
                <w:sz w:val="28"/>
                <w:szCs w:val="28"/>
              </w:rPr>
            </w:pPr>
          </w:p>
        </w:tc>
        <w:tc>
          <w:tcPr>
            <w:tcW w:w="495" w:type="dxa"/>
            <w:tcBorders>
              <w:left w:val="single" w:sz="4" w:space="0" w:color="auto"/>
              <w:bottom w:val="single" w:sz="4" w:space="0" w:color="auto"/>
            </w:tcBorders>
            <w:shd w:val="clear" w:color="auto" w:fill="FFFFFF"/>
          </w:tcPr>
          <w:p w:rsidR="00405544" w:rsidRPr="00A31008" w:rsidRDefault="00405544" w:rsidP="00653996">
            <w:pPr>
              <w:ind w:firstLine="360"/>
              <w:jc w:val="both"/>
              <w:rPr>
                <w:rStyle w:val="Headerorfooter"/>
                <w:rFonts w:ascii="Bookman Old Style" w:hAnsi="Bookman Old Style"/>
                <w:bCs/>
                <w:sz w:val="28"/>
                <w:szCs w:val="28"/>
              </w:rPr>
            </w:pPr>
          </w:p>
        </w:tc>
        <w:tc>
          <w:tcPr>
            <w:tcW w:w="2131" w:type="dxa"/>
            <w:tcBorders>
              <w:left w:val="single" w:sz="4" w:space="0" w:color="auto"/>
              <w:bottom w:val="single" w:sz="4" w:space="0" w:color="auto"/>
            </w:tcBorders>
            <w:shd w:val="clear" w:color="auto" w:fill="FFFFFF"/>
          </w:tcPr>
          <w:p w:rsidR="00405544" w:rsidRPr="00A31008" w:rsidRDefault="00405544" w:rsidP="00653996">
            <w:pPr>
              <w:ind w:firstLine="360"/>
              <w:jc w:val="both"/>
              <w:rPr>
                <w:rStyle w:val="Headerorfooter"/>
                <w:rFonts w:ascii="Bookman Old Style" w:hAnsi="Bookman Old Style"/>
                <w:bCs/>
                <w:sz w:val="28"/>
                <w:szCs w:val="28"/>
              </w:rPr>
            </w:pPr>
          </w:p>
        </w:tc>
        <w:tc>
          <w:tcPr>
            <w:tcW w:w="599" w:type="dxa"/>
            <w:tcBorders>
              <w:left w:val="single" w:sz="4" w:space="0" w:color="auto"/>
              <w:bottom w:val="single" w:sz="4" w:space="0" w:color="auto"/>
              <w:right w:val="single" w:sz="4" w:space="0" w:color="auto"/>
            </w:tcBorders>
            <w:shd w:val="clear" w:color="auto" w:fill="FFFFFF"/>
          </w:tcPr>
          <w:p w:rsidR="00405544" w:rsidRPr="00A31008" w:rsidRDefault="00405544" w:rsidP="00653996">
            <w:pPr>
              <w:ind w:firstLine="360"/>
              <w:jc w:val="both"/>
              <w:rPr>
                <w:rStyle w:val="Headerorfooter"/>
                <w:rFonts w:ascii="Bookman Old Style" w:hAnsi="Bookman Old Style"/>
                <w:bCs/>
                <w:sz w:val="28"/>
                <w:szCs w:val="28"/>
              </w:rPr>
            </w:pPr>
          </w:p>
        </w:tc>
        <w:tc>
          <w:tcPr>
            <w:tcW w:w="1559" w:type="dxa"/>
            <w:vMerge/>
            <w:tcBorders>
              <w:left w:val="single" w:sz="4" w:space="0" w:color="auto"/>
              <w:bottom w:val="single" w:sz="4" w:space="0" w:color="auto"/>
              <w:right w:val="single" w:sz="4" w:space="0" w:color="auto"/>
            </w:tcBorders>
            <w:shd w:val="clear" w:color="auto" w:fill="FFFFFF"/>
          </w:tcPr>
          <w:p w:rsidR="00405544" w:rsidRPr="00A31008" w:rsidRDefault="00405544" w:rsidP="00653996">
            <w:pPr>
              <w:ind w:firstLine="360"/>
              <w:jc w:val="both"/>
              <w:rPr>
                <w:rStyle w:val="Headerorfooter"/>
                <w:rFonts w:ascii="Bookman Old Style" w:hAnsi="Bookman Old Style"/>
                <w:bCs/>
                <w:sz w:val="28"/>
                <w:szCs w:val="28"/>
              </w:rPr>
            </w:pPr>
          </w:p>
        </w:tc>
      </w:tr>
    </w:tbl>
    <w:p w:rsidR="004940EF" w:rsidRPr="00A31008" w:rsidRDefault="004940EF" w:rsidP="00676F52">
      <w:pPr>
        <w:ind w:firstLine="708"/>
        <w:jc w:val="both"/>
        <w:rPr>
          <w:rStyle w:val="Headerorfooter"/>
          <w:rFonts w:ascii="Bookman Old Style" w:hAnsi="Bookman Old Style"/>
          <w:bCs/>
          <w:sz w:val="28"/>
          <w:szCs w:val="28"/>
        </w:rPr>
      </w:pPr>
    </w:p>
    <w:p w:rsidR="00653996" w:rsidRPr="00A31008" w:rsidRDefault="000E25C3"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lastRenderedPageBreak/>
        <w:t>Муниципальной про</w:t>
      </w:r>
      <w:r w:rsidRPr="00A31008">
        <w:rPr>
          <w:rStyle w:val="Headerorfooter"/>
          <w:rFonts w:ascii="Bookman Old Style" w:hAnsi="Bookman Old Style"/>
          <w:bCs/>
          <w:sz w:val="28"/>
          <w:szCs w:val="28"/>
        </w:rPr>
        <w:softHyphen/>
        <w:t xml:space="preserve">грамме </w:t>
      </w:r>
      <w:r w:rsidR="00653996" w:rsidRPr="00A31008">
        <w:rPr>
          <w:rStyle w:val="Headerorfooter"/>
          <w:rFonts w:ascii="Bookman Old Style" w:hAnsi="Bookman Old Style"/>
          <w:bCs/>
          <w:sz w:val="28"/>
          <w:szCs w:val="28"/>
        </w:rPr>
        <w:t xml:space="preserve">"Развитие </w:t>
      </w:r>
      <w:r w:rsidRPr="00A31008">
        <w:rPr>
          <w:rStyle w:val="Headerorfooter"/>
          <w:rFonts w:ascii="Bookman Old Style" w:hAnsi="Bookman Old Style"/>
          <w:bCs/>
          <w:sz w:val="28"/>
          <w:szCs w:val="28"/>
        </w:rPr>
        <w:t xml:space="preserve">муниципальной системы </w:t>
      </w:r>
      <w:r w:rsidR="000669D3" w:rsidRPr="00A31008">
        <w:rPr>
          <w:rStyle w:val="Headerorfooter"/>
          <w:rFonts w:ascii="Bookman Old Style" w:hAnsi="Bookman Old Style"/>
          <w:bCs/>
          <w:sz w:val="28"/>
          <w:szCs w:val="28"/>
        </w:rPr>
        <w:t>образования в Моздокском районе</w:t>
      </w:r>
      <w:r w:rsidR="00653996" w:rsidRPr="00A31008">
        <w:rPr>
          <w:rStyle w:val="Headerorfooter"/>
          <w:rFonts w:ascii="Bookman Old Style" w:hAnsi="Bookman Old Style"/>
          <w:bCs/>
          <w:sz w:val="28"/>
          <w:szCs w:val="28"/>
        </w:rPr>
        <w:t>" присвоен код «0</w:t>
      </w:r>
      <w:r w:rsidRPr="00A31008">
        <w:rPr>
          <w:rStyle w:val="Headerorfooter"/>
          <w:rFonts w:ascii="Bookman Old Style" w:hAnsi="Bookman Old Style"/>
          <w:bCs/>
          <w:sz w:val="28"/>
          <w:szCs w:val="28"/>
        </w:rPr>
        <w:t xml:space="preserve">3». Муниципальная </w:t>
      </w:r>
      <w:r w:rsidR="00405544" w:rsidRPr="00A31008">
        <w:rPr>
          <w:rStyle w:val="Headerorfooter"/>
          <w:rFonts w:ascii="Bookman Old Style" w:hAnsi="Bookman Old Style"/>
          <w:bCs/>
          <w:sz w:val="28"/>
          <w:szCs w:val="28"/>
        </w:rPr>
        <w:t>программа имеет ряд подпрограмм</w:t>
      </w:r>
      <w:r w:rsidR="00653996" w:rsidRPr="00A31008">
        <w:rPr>
          <w:rStyle w:val="Headerorfooter"/>
          <w:rFonts w:ascii="Bookman Old Style" w:hAnsi="Bookman Old Style"/>
          <w:bCs/>
          <w:sz w:val="28"/>
          <w:szCs w:val="28"/>
        </w:rPr>
        <w:t xml:space="preserve">, поэтому в качестве кода подпрограмм использован буквенно-цифровой ряд: 1, 2, 3, 4, 5, 6, 7, 8, 9, </w:t>
      </w:r>
      <w:r w:rsidRPr="00A31008">
        <w:rPr>
          <w:rStyle w:val="Headerorfooter"/>
          <w:rFonts w:ascii="Bookman Old Style" w:hAnsi="Bookman Old Style"/>
          <w:bCs/>
          <w:sz w:val="28"/>
          <w:szCs w:val="28"/>
        </w:rPr>
        <w:t>А.</w:t>
      </w:r>
      <w:r w:rsidR="00653996" w:rsidRPr="00A31008">
        <w:rPr>
          <w:rStyle w:val="Headerorfooter"/>
          <w:rFonts w:ascii="Bookman Old Style" w:hAnsi="Bookman Old Style"/>
          <w:bCs/>
          <w:sz w:val="28"/>
          <w:szCs w:val="28"/>
        </w:rPr>
        <w:t xml:space="preserve"> Главным распоря</w:t>
      </w:r>
      <w:r w:rsidR="00E27788" w:rsidRPr="00A31008">
        <w:rPr>
          <w:rStyle w:val="Headerorfooter"/>
          <w:rFonts w:ascii="Bookman Old Style" w:hAnsi="Bookman Old Style"/>
          <w:bCs/>
          <w:sz w:val="28"/>
          <w:szCs w:val="28"/>
        </w:rPr>
        <w:t>дителем бюджетных средств</w:t>
      </w:r>
      <w:r w:rsidR="00653996" w:rsidRPr="00A31008">
        <w:rPr>
          <w:rStyle w:val="Headerorfooter"/>
          <w:rFonts w:ascii="Bookman Old Style" w:hAnsi="Bookman Old Style"/>
          <w:bCs/>
          <w:sz w:val="28"/>
          <w:szCs w:val="28"/>
        </w:rPr>
        <w:t xml:space="preserve"> программы является </w:t>
      </w:r>
      <w:r w:rsidRPr="00A31008">
        <w:rPr>
          <w:rStyle w:val="Headerorfooter"/>
          <w:rFonts w:ascii="Bookman Old Style" w:hAnsi="Bookman Old Style"/>
          <w:b/>
          <w:sz w:val="28"/>
          <w:szCs w:val="28"/>
        </w:rPr>
        <w:t xml:space="preserve">Управление образования Администрации местного самоуправления Моздокского района </w:t>
      </w:r>
      <w:r w:rsidRPr="00A31008">
        <w:rPr>
          <w:rStyle w:val="Headerorfooter"/>
          <w:rFonts w:ascii="Bookman Old Style" w:hAnsi="Bookman Old Style"/>
          <w:bCs/>
          <w:sz w:val="28"/>
          <w:szCs w:val="28"/>
        </w:rPr>
        <w:t>(</w:t>
      </w:r>
      <w:r w:rsidR="0066412B" w:rsidRPr="00A31008">
        <w:rPr>
          <w:rStyle w:val="Headerorfooter"/>
          <w:rFonts w:ascii="Bookman Old Style" w:hAnsi="Bookman Old Style"/>
          <w:bCs/>
          <w:sz w:val="28"/>
          <w:szCs w:val="28"/>
        </w:rPr>
        <w:t>544</w:t>
      </w:r>
      <w:r w:rsidR="00653996" w:rsidRPr="00A31008">
        <w:rPr>
          <w:rStyle w:val="Headerorfooter"/>
          <w:rFonts w:ascii="Bookman Old Style" w:hAnsi="Bookman Old Style"/>
          <w:bCs/>
          <w:sz w:val="28"/>
          <w:szCs w:val="28"/>
        </w:rPr>
        <w:t>).</w:t>
      </w:r>
    </w:p>
    <w:p w:rsidR="00653996" w:rsidRPr="00A31008" w:rsidRDefault="00653996" w:rsidP="00653996">
      <w:pPr>
        <w:ind w:firstLine="360"/>
        <w:jc w:val="both"/>
        <w:rPr>
          <w:rStyle w:val="Headerorfooter"/>
          <w:rFonts w:ascii="Bookman Old Style" w:hAnsi="Bookman Old Style"/>
          <w:bCs/>
          <w:sz w:val="28"/>
          <w:szCs w:val="28"/>
        </w:rPr>
      </w:pPr>
    </w:p>
    <w:tbl>
      <w:tblPr>
        <w:tblOverlap w:val="never"/>
        <w:tblW w:w="9791" w:type="dxa"/>
        <w:tblLayout w:type="fixed"/>
        <w:tblCellMar>
          <w:left w:w="10" w:type="dxa"/>
          <w:right w:w="10" w:type="dxa"/>
        </w:tblCellMar>
        <w:tblLook w:val="04A0" w:firstRow="1" w:lastRow="0" w:firstColumn="1" w:lastColumn="0" w:noHBand="0" w:noVBand="1"/>
      </w:tblPr>
      <w:tblGrid>
        <w:gridCol w:w="3946"/>
        <w:gridCol w:w="742"/>
        <w:gridCol w:w="425"/>
        <w:gridCol w:w="567"/>
        <w:gridCol w:w="2127"/>
        <w:gridCol w:w="425"/>
        <w:gridCol w:w="1559"/>
      </w:tblGrid>
      <w:tr w:rsidR="00405544" w:rsidRPr="00A31008" w:rsidTr="005252EC">
        <w:trPr>
          <w:trHeight w:val="1257"/>
        </w:trPr>
        <w:tc>
          <w:tcPr>
            <w:tcW w:w="3946"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062CE2">
            <w:pPr>
              <w:rPr>
                <w:rStyle w:val="Headerorfooter"/>
                <w:rFonts w:ascii="Bookman Old Style" w:hAnsi="Bookman Old Style"/>
                <w:bCs/>
                <w:sz w:val="24"/>
                <w:szCs w:val="24"/>
              </w:rPr>
            </w:pPr>
            <w:r w:rsidRPr="00A31008">
              <w:rPr>
                <w:rStyle w:val="Headerorfooter"/>
                <w:rFonts w:ascii="Bookman Old Style" w:hAnsi="Bookman Old Style"/>
                <w:sz w:val="24"/>
                <w:szCs w:val="24"/>
              </w:rPr>
              <w:t xml:space="preserve">Муниципальная программа «Развитие муниципальной системы образования </w:t>
            </w:r>
            <w:r w:rsidR="004140E9" w:rsidRPr="00A31008">
              <w:rPr>
                <w:rStyle w:val="Headerorfooter"/>
                <w:rFonts w:ascii="Bookman Old Style" w:hAnsi="Bookman Old Style"/>
                <w:sz w:val="24"/>
                <w:szCs w:val="24"/>
              </w:rPr>
              <w:t>в Моздокском районе</w:t>
            </w:r>
            <w:r w:rsidRPr="00A31008">
              <w:rPr>
                <w:rStyle w:val="Headerorfooter"/>
                <w:rFonts w:ascii="Bookman Old Style" w:hAnsi="Bookman Old Style"/>
                <w:sz w:val="24"/>
                <w:szCs w:val="24"/>
              </w:rPr>
              <w:t>»</w:t>
            </w:r>
          </w:p>
        </w:tc>
        <w:tc>
          <w:tcPr>
            <w:tcW w:w="742"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23"/>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544</w:t>
            </w:r>
          </w:p>
        </w:tc>
        <w:tc>
          <w:tcPr>
            <w:tcW w:w="425"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24"/>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07</w:t>
            </w:r>
          </w:p>
        </w:tc>
        <w:tc>
          <w:tcPr>
            <w:tcW w:w="567"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7"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03 0 00 0000 0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F52352" w:rsidP="005252EC">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333 142</w:t>
            </w:r>
            <w:r w:rsidR="00062CE2" w:rsidRPr="00A31008">
              <w:rPr>
                <w:rStyle w:val="Headerorfooter"/>
                <w:rFonts w:ascii="Bookman Old Style" w:hAnsi="Bookman Old Style"/>
                <w:bCs/>
                <w:sz w:val="24"/>
                <w:szCs w:val="24"/>
              </w:rPr>
              <w:t>,0</w:t>
            </w:r>
          </w:p>
        </w:tc>
      </w:tr>
      <w:tr w:rsidR="00405544" w:rsidRPr="00A31008" w:rsidTr="005252EC">
        <w:trPr>
          <w:trHeight w:val="708"/>
        </w:trPr>
        <w:tc>
          <w:tcPr>
            <w:tcW w:w="3946"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405544">
            <w:pPr>
              <w:rPr>
                <w:rStyle w:val="Headerorfooter"/>
                <w:rFonts w:ascii="Bookman Old Style" w:hAnsi="Bookman Old Style"/>
                <w:sz w:val="24"/>
                <w:szCs w:val="24"/>
              </w:rPr>
            </w:pPr>
            <w:r w:rsidRPr="00A31008">
              <w:rPr>
                <w:rStyle w:val="Headerorfooter"/>
                <w:rFonts w:ascii="Bookman Old Style" w:hAnsi="Bookman Old Style"/>
                <w:sz w:val="24"/>
                <w:szCs w:val="24"/>
              </w:rPr>
              <w:t>Подпрограмма «Развитие системы дошкольного образования»</w:t>
            </w:r>
          </w:p>
        </w:tc>
        <w:tc>
          <w:tcPr>
            <w:tcW w:w="742"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23"/>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425"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ind w:firstLine="24"/>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567"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7" w:type="dxa"/>
            <w:tcBorders>
              <w:top w:val="single" w:sz="4" w:space="0" w:color="auto"/>
              <w:left w:val="single" w:sz="4" w:space="0" w:color="auto"/>
              <w:bottom w:val="single" w:sz="4" w:space="0" w:color="auto"/>
            </w:tcBorders>
            <w:shd w:val="clear" w:color="auto" w:fill="FFFFFF"/>
            <w:vAlign w:val="center"/>
          </w:tcPr>
          <w:p w:rsidR="00405544" w:rsidRPr="00A31008" w:rsidRDefault="00405544"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03 1 00 0000 0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05544" w:rsidRPr="00A31008" w:rsidRDefault="00405544" w:rsidP="00FF44FD">
            <w:pPr>
              <w:ind w:firstLine="360"/>
              <w:jc w:val="center"/>
              <w:rPr>
                <w:rStyle w:val="Headerorfooter"/>
                <w:rFonts w:ascii="Bookman Old Style" w:hAnsi="Bookman Old Style"/>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252EC" w:rsidRPr="00A31008" w:rsidRDefault="00F52352" w:rsidP="005252EC">
            <w:pPr>
              <w:jc w:val="center"/>
              <w:rPr>
                <w:rFonts w:ascii="Bookman Old Style" w:hAnsi="Bookman Old Style"/>
              </w:rPr>
            </w:pPr>
            <w:r w:rsidRPr="00A31008">
              <w:rPr>
                <w:rFonts w:ascii="Bookman Old Style" w:hAnsi="Bookman Old Style"/>
              </w:rPr>
              <w:t>290</w:t>
            </w:r>
            <w:r w:rsidR="000669D3" w:rsidRPr="00A31008">
              <w:rPr>
                <w:rFonts w:ascii="Bookman Old Style" w:hAnsi="Bookman Old Style"/>
              </w:rPr>
              <w:t xml:space="preserve"> </w:t>
            </w:r>
            <w:r w:rsidRPr="00A31008">
              <w:rPr>
                <w:rFonts w:ascii="Bookman Old Style" w:hAnsi="Bookman Old Style"/>
              </w:rPr>
              <w:t>121,7</w:t>
            </w:r>
          </w:p>
          <w:p w:rsidR="00405544" w:rsidRPr="00A31008" w:rsidRDefault="00405544" w:rsidP="00FF44FD">
            <w:pPr>
              <w:ind w:hanging="34"/>
              <w:jc w:val="center"/>
              <w:rPr>
                <w:rStyle w:val="Headerorfooter"/>
                <w:rFonts w:ascii="Bookman Old Style" w:hAnsi="Bookman Old Style"/>
                <w:bCs/>
                <w:sz w:val="24"/>
                <w:szCs w:val="24"/>
              </w:rPr>
            </w:pPr>
          </w:p>
        </w:tc>
      </w:tr>
    </w:tbl>
    <w:p w:rsidR="008F1B0A" w:rsidRPr="00A31008" w:rsidRDefault="008F1B0A" w:rsidP="00676F52">
      <w:pPr>
        <w:ind w:firstLine="708"/>
        <w:jc w:val="both"/>
        <w:rPr>
          <w:rStyle w:val="Headerorfooter"/>
          <w:rFonts w:ascii="Bookman Old Style" w:hAnsi="Bookman Old Style"/>
          <w:bCs/>
          <w:sz w:val="28"/>
          <w:szCs w:val="28"/>
        </w:rPr>
      </w:pPr>
    </w:p>
    <w:p w:rsidR="00653996" w:rsidRPr="00A31008" w:rsidRDefault="00EC07BD"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Расходование средств </w:t>
      </w:r>
      <w:r w:rsidRPr="00A31008">
        <w:rPr>
          <w:rStyle w:val="Headerorfooter"/>
          <w:rFonts w:ascii="Bookman Old Style" w:hAnsi="Bookman Old Style"/>
          <w:b/>
          <w:bCs/>
          <w:sz w:val="28"/>
          <w:szCs w:val="28"/>
        </w:rPr>
        <w:t>Управлением образования Администрации местного самоуправления Моздокского района</w:t>
      </w:r>
      <w:r w:rsidRPr="00A31008">
        <w:rPr>
          <w:rStyle w:val="Headerorfooter"/>
          <w:rFonts w:ascii="Bookman Old Style" w:hAnsi="Bookman Old Style"/>
          <w:bCs/>
          <w:sz w:val="28"/>
          <w:szCs w:val="28"/>
        </w:rPr>
        <w:t xml:space="preserve"> осуществляется по различным статьям</w:t>
      </w:r>
      <w:r w:rsidR="00F3579C" w:rsidRPr="00A31008">
        <w:rPr>
          <w:rStyle w:val="Headerorfooter"/>
          <w:rFonts w:ascii="Bookman Old Style" w:hAnsi="Bookman Old Style"/>
          <w:bCs/>
          <w:sz w:val="28"/>
          <w:szCs w:val="28"/>
        </w:rPr>
        <w:t xml:space="preserve"> программной (непрограммной) части кода целевой статьи расходов бюджета (8 - 12 разряды кода расходов бюджетов) для отражения направления бюджетных ассигнований на реализацию </w:t>
      </w:r>
      <w:r w:rsidRPr="00A31008">
        <w:rPr>
          <w:rStyle w:val="Headerorfooter"/>
          <w:rFonts w:ascii="Bookman Old Style" w:hAnsi="Bookman Old Style"/>
          <w:bCs/>
          <w:sz w:val="28"/>
          <w:szCs w:val="28"/>
        </w:rPr>
        <w:t>муниципальных</w:t>
      </w:r>
      <w:r w:rsidR="00F3579C" w:rsidRPr="00A31008">
        <w:rPr>
          <w:rStyle w:val="Headerorfooter"/>
          <w:rFonts w:ascii="Bookman Old Style" w:hAnsi="Bookman Old Style"/>
          <w:bCs/>
          <w:sz w:val="28"/>
          <w:szCs w:val="28"/>
        </w:rPr>
        <w:t xml:space="preserve"> программ и непрограммных направлений деятельности, наиболее значимых учреждений науки, образования, культуры и здравоохранения, указанных в ведомстве</w:t>
      </w:r>
      <w:r w:rsidRPr="00A31008">
        <w:rPr>
          <w:rStyle w:val="Headerorfooter"/>
          <w:rFonts w:ascii="Bookman Old Style" w:hAnsi="Bookman Old Style"/>
          <w:bCs/>
          <w:sz w:val="28"/>
          <w:szCs w:val="28"/>
        </w:rPr>
        <w:t>нной структуре расходов бюджета, а также по направлениям расходов</w:t>
      </w:r>
      <w:r w:rsidR="00653996" w:rsidRPr="00A31008">
        <w:rPr>
          <w:rStyle w:val="Headerorfooter"/>
          <w:rFonts w:ascii="Bookman Old Style" w:hAnsi="Bookman Old Style"/>
          <w:bCs/>
          <w:sz w:val="28"/>
          <w:szCs w:val="28"/>
        </w:rPr>
        <w:t xml:space="preserve">. Расходам на обеспечение деятельности </w:t>
      </w:r>
      <w:r w:rsidR="00D0418F" w:rsidRPr="00A31008">
        <w:rPr>
          <w:rStyle w:val="Headerorfooter"/>
          <w:rFonts w:ascii="Bookman Old Style" w:hAnsi="Bookman Old Style"/>
          <w:bCs/>
          <w:sz w:val="28"/>
          <w:szCs w:val="28"/>
        </w:rPr>
        <w:t>муниципальных</w:t>
      </w:r>
      <w:r w:rsidRPr="00A31008">
        <w:rPr>
          <w:rStyle w:val="Headerorfooter"/>
          <w:rFonts w:ascii="Bookman Old Style" w:hAnsi="Bookman Old Style"/>
          <w:bCs/>
          <w:sz w:val="28"/>
          <w:szCs w:val="28"/>
        </w:rPr>
        <w:t xml:space="preserve"> </w:t>
      </w:r>
      <w:r w:rsidR="00653996" w:rsidRPr="00A31008">
        <w:rPr>
          <w:rStyle w:val="Headerorfooter"/>
          <w:rFonts w:ascii="Bookman Old Style" w:hAnsi="Bookman Old Style"/>
          <w:bCs/>
          <w:sz w:val="28"/>
          <w:szCs w:val="28"/>
        </w:rPr>
        <w:t xml:space="preserve">дошкольных </w:t>
      </w:r>
      <w:r w:rsidR="00D0418F" w:rsidRPr="00A31008">
        <w:rPr>
          <w:rStyle w:val="Headerorfooter"/>
          <w:rFonts w:ascii="Bookman Old Style" w:hAnsi="Bookman Old Style"/>
          <w:bCs/>
          <w:sz w:val="28"/>
          <w:szCs w:val="28"/>
        </w:rPr>
        <w:t>организаций за счет республиканского бюджета при</w:t>
      </w:r>
      <w:r w:rsidR="00D0418F" w:rsidRPr="00A31008">
        <w:rPr>
          <w:rStyle w:val="Headerorfooter"/>
          <w:rFonts w:ascii="Bookman Old Style" w:hAnsi="Bookman Old Style"/>
          <w:bCs/>
          <w:sz w:val="28"/>
          <w:szCs w:val="28"/>
        </w:rPr>
        <w:softHyphen/>
        <w:t>своен код «2124</w:t>
      </w:r>
      <w:r w:rsidR="00207152" w:rsidRPr="00A31008">
        <w:rPr>
          <w:rStyle w:val="Headerorfooter"/>
          <w:rFonts w:ascii="Bookman Old Style" w:hAnsi="Bookman Old Style"/>
          <w:bCs/>
          <w:sz w:val="28"/>
          <w:szCs w:val="28"/>
        </w:rPr>
        <w:t xml:space="preserve"> </w:t>
      </w:r>
      <w:r w:rsidR="00F3579C" w:rsidRPr="00A31008">
        <w:rPr>
          <w:rStyle w:val="Headerorfooter"/>
          <w:rFonts w:ascii="Bookman Old Style" w:hAnsi="Bookman Old Style"/>
          <w:bCs/>
          <w:sz w:val="28"/>
          <w:szCs w:val="28"/>
        </w:rPr>
        <w:t>0</w:t>
      </w:r>
      <w:r w:rsidR="00653996" w:rsidRPr="00A31008">
        <w:rPr>
          <w:rStyle w:val="Headerorfooter"/>
          <w:rFonts w:ascii="Bookman Old Style" w:hAnsi="Bookman Old Style"/>
          <w:bCs/>
          <w:sz w:val="28"/>
          <w:szCs w:val="28"/>
        </w:rPr>
        <w:t>».</w:t>
      </w: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В свою очередь </w:t>
      </w:r>
      <w:r w:rsidR="00D0418F" w:rsidRPr="00A31008">
        <w:rPr>
          <w:rStyle w:val="Headerorfooter"/>
          <w:rFonts w:ascii="Bookman Old Style" w:hAnsi="Bookman Old Style"/>
          <w:bCs/>
          <w:sz w:val="28"/>
          <w:szCs w:val="28"/>
        </w:rPr>
        <w:t xml:space="preserve">муниципальная программа, подпрограмма, </w:t>
      </w:r>
      <w:r w:rsidR="00EC07BD" w:rsidRPr="00A31008">
        <w:rPr>
          <w:rStyle w:val="Headerorfooter"/>
          <w:rFonts w:ascii="Bookman Old Style" w:hAnsi="Bookman Old Style"/>
          <w:bCs/>
          <w:sz w:val="28"/>
          <w:szCs w:val="28"/>
        </w:rPr>
        <w:t xml:space="preserve">программная (непрограммная) статья </w:t>
      </w:r>
      <w:r w:rsidR="00D0418F" w:rsidRPr="00A31008">
        <w:rPr>
          <w:rStyle w:val="Headerorfooter"/>
          <w:rFonts w:ascii="Bookman Old Style" w:hAnsi="Bookman Old Style"/>
          <w:bCs/>
          <w:sz w:val="28"/>
          <w:szCs w:val="28"/>
        </w:rPr>
        <w:t>и направления расходов</w:t>
      </w:r>
      <w:r w:rsidRPr="00A31008">
        <w:rPr>
          <w:rStyle w:val="Headerorfooter"/>
          <w:rFonts w:ascii="Bookman Old Style" w:hAnsi="Bookman Old Style"/>
          <w:bCs/>
          <w:sz w:val="28"/>
          <w:szCs w:val="28"/>
        </w:rPr>
        <w:t xml:space="preserve"> образуют Целевую статью расходов.</w:t>
      </w:r>
    </w:p>
    <w:p w:rsidR="00653996" w:rsidRPr="00A31008" w:rsidRDefault="00653996" w:rsidP="00653996">
      <w:pPr>
        <w:ind w:firstLine="360"/>
        <w:jc w:val="both"/>
        <w:rPr>
          <w:rStyle w:val="Headerorfooter"/>
          <w:rFonts w:ascii="Bookman Old Style" w:hAnsi="Bookman Old Style"/>
          <w:bCs/>
          <w:sz w:val="28"/>
          <w:szCs w:val="28"/>
        </w:rPr>
      </w:pPr>
    </w:p>
    <w:tbl>
      <w:tblPr>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46"/>
        <w:gridCol w:w="600"/>
        <w:gridCol w:w="484"/>
        <w:gridCol w:w="567"/>
        <w:gridCol w:w="2126"/>
        <w:gridCol w:w="651"/>
        <w:gridCol w:w="1417"/>
      </w:tblGrid>
      <w:tr w:rsidR="00D0418F" w:rsidRPr="00A31008" w:rsidTr="00FF44FD">
        <w:trPr>
          <w:trHeight w:val="1371"/>
        </w:trPr>
        <w:tc>
          <w:tcPr>
            <w:tcW w:w="3946" w:type="dxa"/>
            <w:shd w:val="clear" w:color="auto" w:fill="FFFFFF"/>
            <w:vAlign w:val="center"/>
          </w:tcPr>
          <w:p w:rsidR="00D0418F" w:rsidRPr="00A31008" w:rsidRDefault="00D0418F" w:rsidP="000669D3">
            <w:pPr>
              <w:rPr>
                <w:rStyle w:val="Headerorfooter"/>
                <w:rFonts w:ascii="Bookman Old Style" w:hAnsi="Bookman Old Style"/>
                <w:bCs/>
                <w:sz w:val="24"/>
                <w:szCs w:val="24"/>
              </w:rPr>
            </w:pPr>
            <w:r w:rsidRPr="00A31008">
              <w:rPr>
                <w:rStyle w:val="Headerorfooter"/>
                <w:rFonts w:ascii="Bookman Old Style" w:hAnsi="Bookman Old Style"/>
                <w:sz w:val="24"/>
                <w:szCs w:val="24"/>
              </w:rPr>
              <w:t xml:space="preserve">Муниципальная программа «Развитие муниципальной системы образования </w:t>
            </w:r>
            <w:r w:rsidR="00110684" w:rsidRPr="00A31008">
              <w:rPr>
                <w:rStyle w:val="Headerorfooter"/>
                <w:rFonts w:ascii="Bookman Old Style" w:hAnsi="Bookman Old Style"/>
                <w:sz w:val="24"/>
                <w:szCs w:val="24"/>
              </w:rPr>
              <w:t>в Моздокском районе</w:t>
            </w:r>
            <w:r w:rsidRPr="00A31008">
              <w:rPr>
                <w:rStyle w:val="Headerorfooter"/>
                <w:rFonts w:ascii="Bookman Old Style" w:hAnsi="Bookman Old Style"/>
                <w:sz w:val="24"/>
                <w:szCs w:val="24"/>
              </w:rPr>
              <w:t>»</w:t>
            </w:r>
          </w:p>
        </w:tc>
        <w:tc>
          <w:tcPr>
            <w:tcW w:w="600"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544</w:t>
            </w:r>
          </w:p>
        </w:tc>
        <w:tc>
          <w:tcPr>
            <w:tcW w:w="484"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07</w:t>
            </w:r>
          </w:p>
        </w:tc>
        <w:tc>
          <w:tcPr>
            <w:tcW w:w="567"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03 0 00 0000 0</w:t>
            </w:r>
          </w:p>
        </w:tc>
        <w:tc>
          <w:tcPr>
            <w:tcW w:w="651" w:type="dxa"/>
            <w:shd w:val="clear" w:color="auto" w:fill="FFFFFF"/>
            <w:vAlign w:val="center"/>
          </w:tcPr>
          <w:p w:rsidR="00D0418F" w:rsidRPr="00A31008" w:rsidRDefault="00D0418F"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D0418F" w:rsidRPr="00A31008" w:rsidRDefault="00F52352" w:rsidP="00FF44FD">
            <w:pPr>
              <w:ind w:hanging="34"/>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333 142</w:t>
            </w:r>
            <w:r w:rsidR="000669D3" w:rsidRPr="00A31008">
              <w:rPr>
                <w:rStyle w:val="Headerorfooter"/>
                <w:rFonts w:ascii="Bookman Old Style" w:hAnsi="Bookman Old Style"/>
                <w:bCs/>
                <w:sz w:val="24"/>
                <w:szCs w:val="24"/>
              </w:rPr>
              <w:t>,0</w:t>
            </w:r>
          </w:p>
        </w:tc>
      </w:tr>
      <w:tr w:rsidR="00D0418F" w:rsidRPr="00A31008" w:rsidTr="00FF44FD">
        <w:trPr>
          <w:trHeight w:val="643"/>
        </w:trPr>
        <w:tc>
          <w:tcPr>
            <w:tcW w:w="3946" w:type="dxa"/>
            <w:shd w:val="clear" w:color="auto" w:fill="FFFFFF"/>
            <w:vAlign w:val="center"/>
          </w:tcPr>
          <w:p w:rsidR="00D0418F" w:rsidRPr="00A31008" w:rsidRDefault="00D0418F" w:rsidP="007663FD">
            <w:pPr>
              <w:rPr>
                <w:rStyle w:val="Headerorfooter"/>
                <w:rFonts w:ascii="Bookman Old Style" w:hAnsi="Bookman Old Style"/>
                <w:sz w:val="24"/>
                <w:szCs w:val="24"/>
              </w:rPr>
            </w:pPr>
            <w:r w:rsidRPr="00A31008">
              <w:rPr>
                <w:rStyle w:val="Headerorfooter"/>
                <w:rFonts w:ascii="Bookman Old Style" w:hAnsi="Bookman Old Style"/>
                <w:sz w:val="24"/>
                <w:szCs w:val="24"/>
              </w:rPr>
              <w:t>Подпрограмма «Развитие системы дошкольного образования»</w:t>
            </w:r>
          </w:p>
        </w:tc>
        <w:tc>
          <w:tcPr>
            <w:tcW w:w="600" w:type="dxa"/>
            <w:shd w:val="clear" w:color="auto" w:fill="FFFFFF"/>
            <w:vAlign w:val="center"/>
          </w:tcPr>
          <w:p w:rsidR="00D0418F" w:rsidRPr="00A31008" w:rsidRDefault="00D0418F"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484" w:type="dxa"/>
            <w:shd w:val="clear" w:color="auto" w:fill="FFFFFF"/>
            <w:vAlign w:val="center"/>
          </w:tcPr>
          <w:p w:rsidR="00D0418F" w:rsidRPr="00A31008" w:rsidRDefault="00D0418F"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567"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03 1 00 0000 0</w:t>
            </w:r>
          </w:p>
        </w:tc>
        <w:tc>
          <w:tcPr>
            <w:tcW w:w="651" w:type="dxa"/>
            <w:shd w:val="clear" w:color="auto" w:fill="FFFFFF"/>
            <w:vAlign w:val="center"/>
          </w:tcPr>
          <w:p w:rsidR="00D0418F" w:rsidRPr="00A31008" w:rsidRDefault="00D0418F"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D0418F" w:rsidRPr="00A31008" w:rsidRDefault="000669D3" w:rsidP="00F52352">
            <w:pPr>
              <w:ind w:hanging="34"/>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29</w:t>
            </w:r>
            <w:r w:rsidR="00F52352" w:rsidRPr="00A31008">
              <w:rPr>
                <w:rStyle w:val="Headerorfooter"/>
                <w:rFonts w:ascii="Bookman Old Style" w:hAnsi="Bookman Old Style"/>
                <w:bCs/>
                <w:sz w:val="24"/>
                <w:szCs w:val="24"/>
              </w:rPr>
              <w:t>0</w:t>
            </w:r>
            <w:r w:rsidRPr="00A31008">
              <w:rPr>
                <w:rStyle w:val="Headerorfooter"/>
                <w:rFonts w:ascii="Bookman Old Style" w:hAnsi="Bookman Old Style"/>
                <w:bCs/>
                <w:sz w:val="24"/>
                <w:szCs w:val="24"/>
              </w:rPr>
              <w:t xml:space="preserve"> </w:t>
            </w:r>
            <w:r w:rsidR="00F52352" w:rsidRPr="00A31008">
              <w:rPr>
                <w:rStyle w:val="Headerorfooter"/>
                <w:rFonts w:ascii="Bookman Old Style" w:hAnsi="Bookman Old Style"/>
                <w:bCs/>
                <w:sz w:val="24"/>
                <w:szCs w:val="24"/>
              </w:rPr>
              <w:t>121</w:t>
            </w:r>
            <w:r w:rsidRPr="00A31008">
              <w:rPr>
                <w:rStyle w:val="Headerorfooter"/>
                <w:rFonts w:ascii="Bookman Old Style" w:hAnsi="Bookman Old Style"/>
                <w:bCs/>
                <w:sz w:val="24"/>
                <w:szCs w:val="24"/>
              </w:rPr>
              <w:t>,</w:t>
            </w:r>
            <w:r w:rsidR="00F52352" w:rsidRPr="00A31008">
              <w:rPr>
                <w:rStyle w:val="Headerorfooter"/>
                <w:rFonts w:ascii="Bookman Old Style" w:hAnsi="Bookman Old Style"/>
                <w:bCs/>
                <w:sz w:val="24"/>
                <w:szCs w:val="24"/>
              </w:rPr>
              <w:t>7</w:t>
            </w:r>
          </w:p>
        </w:tc>
      </w:tr>
      <w:tr w:rsidR="00EC07BD" w:rsidRPr="00A31008" w:rsidTr="00FF44FD">
        <w:trPr>
          <w:trHeight w:val="643"/>
        </w:trPr>
        <w:tc>
          <w:tcPr>
            <w:tcW w:w="3946" w:type="dxa"/>
            <w:shd w:val="clear" w:color="auto" w:fill="FFFFFF"/>
            <w:vAlign w:val="center"/>
          </w:tcPr>
          <w:p w:rsidR="00EC07BD" w:rsidRPr="00A31008" w:rsidRDefault="00EC07BD" w:rsidP="007663FD">
            <w:pPr>
              <w:rPr>
                <w:rStyle w:val="Headerorfooter"/>
                <w:rFonts w:ascii="Bookman Old Style" w:hAnsi="Bookman Old Style"/>
                <w:sz w:val="24"/>
                <w:szCs w:val="24"/>
              </w:rPr>
            </w:pPr>
            <w:r w:rsidRPr="00A31008">
              <w:rPr>
                <w:rStyle w:val="Headerorfooter"/>
                <w:rFonts w:ascii="Bookman Old Style" w:hAnsi="Bookman Old Style"/>
                <w:sz w:val="24"/>
                <w:szCs w:val="24"/>
              </w:rPr>
              <w:t>Основное мероприятие «</w:t>
            </w:r>
            <w:r w:rsidR="005252EC" w:rsidRPr="00A31008">
              <w:rPr>
                <w:rStyle w:val="Headerorfooter"/>
                <w:rFonts w:ascii="Bookman Old Style" w:hAnsi="Bookman Old Style"/>
                <w:sz w:val="24"/>
                <w:szCs w:val="24"/>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w:t>
            </w:r>
            <w:r w:rsidR="005252EC" w:rsidRPr="00A31008">
              <w:rPr>
                <w:rStyle w:val="Headerorfooter"/>
                <w:rFonts w:ascii="Bookman Old Style" w:hAnsi="Bookman Old Style"/>
                <w:sz w:val="24"/>
                <w:szCs w:val="24"/>
              </w:rPr>
              <w:lastRenderedPageBreak/>
              <w:t>дошкольных образовательных организациях</w:t>
            </w:r>
            <w:r w:rsidRPr="00A31008">
              <w:rPr>
                <w:rStyle w:val="Headerorfooter"/>
                <w:rFonts w:ascii="Bookman Old Style" w:hAnsi="Bookman Old Style"/>
                <w:sz w:val="24"/>
                <w:szCs w:val="24"/>
              </w:rPr>
              <w:t>»</w:t>
            </w:r>
          </w:p>
        </w:tc>
        <w:tc>
          <w:tcPr>
            <w:tcW w:w="600" w:type="dxa"/>
            <w:shd w:val="clear" w:color="auto" w:fill="FFFFFF"/>
            <w:vAlign w:val="center"/>
          </w:tcPr>
          <w:p w:rsidR="00EC07BD" w:rsidRPr="00A31008" w:rsidRDefault="00EC07B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lastRenderedPageBreak/>
              <w:t>544</w:t>
            </w:r>
          </w:p>
        </w:tc>
        <w:tc>
          <w:tcPr>
            <w:tcW w:w="484" w:type="dxa"/>
            <w:shd w:val="clear" w:color="auto" w:fill="FFFFFF"/>
            <w:vAlign w:val="center"/>
          </w:tcPr>
          <w:p w:rsidR="00EC07BD" w:rsidRPr="00A31008" w:rsidRDefault="00EC07B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567" w:type="dxa"/>
            <w:shd w:val="clear" w:color="auto" w:fill="FFFFFF"/>
            <w:vAlign w:val="center"/>
          </w:tcPr>
          <w:p w:rsidR="00EC07BD" w:rsidRPr="00A31008" w:rsidRDefault="00EC07B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EC07BD" w:rsidRPr="00A31008" w:rsidRDefault="00EC07B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03 1 01 0000 0</w:t>
            </w:r>
          </w:p>
        </w:tc>
        <w:tc>
          <w:tcPr>
            <w:tcW w:w="651" w:type="dxa"/>
            <w:shd w:val="clear" w:color="auto" w:fill="FFFFFF"/>
            <w:vAlign w:val="center"/>
          </w:tcPr>
          <w:p w:rsidR="00EC07BD" w:rsidRPr="00A31008" w:rsidRDefault="00EC07BD"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5252EC" w:rsidRPr="00A31008" w:rsidRDefault="00F52352" w:rsidP="005252EC">
            <w:pPr>
              <w:jc w:val="center"/>
              <w:rPr>
                <w:rFonts w:ascii="Bookman Old Style" w:hAnsi="Bookman Old Style"/>
              </w:rPr>
            </w:pPr>
            <w:r w:rsidRPr="00A31008">
              <w:rPr>
                <w:rFonts w:ascii="Bookman Old Style" w:hAnsi="Bookman Old Style"/>
              </w:rPr>
              <w:t>290</w:t>
            </w:r>
            <w:r w:rsidR="000669D3" w:rsidRPr="00A31008">
              <w:rPr>
                <w:rFonts w:ascii="Bookman Old Style" w:hAnsi="Bookman Old Style"/>
              </w:rPr>
              <w:t xml:space="preserve"> </w:t>
            </w:r>
            <w:r w:rsidRPr="00A31008">
              <w:rPr>
                <w:rFonts w:ascii="Bookman Old Style" w:hAnsi="Bookman Old Style"/>
              </w:rPr>
              <w:t>121,7</w:t>
            </w:r>
          </w:p>
          <w:p w:rsidR="00EC07BD" w:rsidRPr="00A31008" w:rsidRDefault="00EC07BD" w:rsidP="00FF44FD">
            <w:pPr>
              <w:ind w:hanging="34"/>
              <w:jc w:val="center"/>
              <w:rPr>
                <w:rStyle w:val="Headerorfooter"/>
                <w:rFonts w:ascii="Bookman Old Style" w:hAnsi="Bookman Old Style"/>
                <w:bCs/>
                <w:sz w:val="24"/>
                <w:szCs w:val="24"/>
              </w:rPr>
            </w:pPr>
          </w:p>
        </w:tc>
      </w:tr>
      <w:tr w:rsidR="00D0418F" w:rsidRPr="00A31008" w:rsidTr="00FF44FD">
        <w:trPr>
          <w:trHeight w:val="936"/>
        </w:trPr>
        <w:tc>
          <w:tcPr>
            <w:tcW w:w="3946" w:type="dxa"/>
            <w:shd w:val="clear" w:color="auto" w:fill="FFFFFF"/>
          </w:tcPr>
          <w:p w:rsidR="00D0418F" w:rsidRPr="00A31008" w:rsidRDefault="00D0418F" w:rsidP="004C70F8">
            <w:pPr>
              <w:rPr>
                <w:rStyle w:val="Headerorfooter"/>
                <w:rFonts w:ascii="Bookman Old Style" w:hAnsi="Bookman Old Style"/>
                <w:bCs/>
                <w:sz w:val="24"/>
                <w:szCs w:val="24"/>
              </w:rPr>
            </w:pPr>
            <w:r w:rsidRPr="00A31008">
              <w:rPr>
                <w:rStyle w:val="Headerorfooter"/>
                <w:rFonts w:ascii="Bookman Old Style" w:hAnsi="Bookman Old Style"/>
                <w:sz w:val="24"/>
                <w:szCs w:val="24"/>
              </w:rPr>
              <w:t>Расходы на обеспечение деятельности муниципальных дошкольных организаций за счет республиканского бюджета</w:t>
            </w:r>
          </w:p>
        </w:tc>
        <w:tc>
          <w:tcPr>
            <w:tcW w:w="600" w:type="dxa"/>
            <w:shd w:val="clear" w:color="auto" w:fill="FFFFFF"/>
            <w:vAlign w:val="center"/>
          </w:tcPr>
          <w:p w:rsidR="00D0418F" w:rsidRPr="00A31008" w:rsidRDefault="00D0418F"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484" w:type="dxa"/>
            <w:shd w:val="clear" w:color="auto" w:fill="FFFFFF"/>
            <w:vAlign w:val="center"/>
          </w:tcPr>
          <w:p w:rsidR="00D0418F" w:rsidRPr="00A31008" w:rsidRDefault="00D0418F"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567"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D0418F" w:rsidRPr="00A31008" w:rsidRDefault="00D0418F"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651" w:type="dxa"/>
            <w:shd w:val="clear" w:color="auto" w:fill="FFFFFF"/>
            <w:vAlign w:val="center"/>
          </w:tcPr>
          <w:p w:rsidR="00D0418F" w:rsidRPr="00A31008" w:rsidRDefault="00D0418F"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5252EC" w:rsidRPr="00A31008" w:rsidRDefault="000669D3" w:rsidP="005252EC">
            <w:pPr>
              <w:jc w:val="center"/>
              <w:rPr>
                <w:rFonts w:ascii="Bookman Old Style" w:hAnsi="Bookman Old Style"/>
              </w:rPr>
            </w:pPr>
            <w:r w:rsidRPr="00A31008">
              <w:rPr>
                <w:rFonts w:ascii="Bookman Old Style" w:hAnsi="Bookman Old Style"/>
              </w:rPr>
              <w:t>1</w:t>
            </w:r>
            <w:r w:rsidR="00F52352" w:rsidRPr="00A31008">
              <w:rPr>
                <w:rFonts w:ascii="Bookman Old Style" w:hAnsi="Bookman Old Style"/>
              </w:rPr>
              <w:t>86</w:t>
            </w:r>
            <w:r w:rsidRPr="00A31008">
              <w:rPr>
                <w:rFonts w:ascii="Bookman Old Style" w:hAnsi="Bookman Old Style"/>
              </w:rPr>
              <w:t xml:space="preserve"> </w:t>
            </w:r>
            <w:r w:rsidR="00F52352" w:rsidRPr="00A31008">
              <w:rPr>
                <w:rFonts w:ascii="Bookman Old Style" w:hAnsi="Bookman Old Style"/>
              </w:rPr>
              <w:t>430</w:t>
            </w:r>
            <w:r w:rsidRPr="00A31008">
              <w:rPr>
                <w:rFonts w:ascii="Bookman Old Style" w:hAnsi="Bookman Old Style"/>
              </w:rPr>
              <w:t>,0</w:t>
            </w:r>
          </w:p>
          <w:p w:rsidR="00D0418F" w:rsidRPr="00A31008" w:rsidRDefault="00D0418F" w:rsidP="00FF44FD">
            <w:pPr>
              <w:ind w:hanging="34"/>
              <w:jc w:val="center"/>
              <w:rPr>
                <w:rStyle w:val="Headerorfooter"/>
                <w:rFonts w:ascii="Bookman Old Style" w:hAnsi="Bookman Old Style"/>
                <w:bCs/>
                <w:sz w:val="24"/>
                <w:szCs w:val="24"/>
              </w:rPr>
            </w:pPr>
          </w:p>
        </w:tc>
      </w:tr>
    </w:tbl>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Уточнение направления р</w:t>
      </w:r>
      <w:r w:rsidR="00EC07BD" w:rsidRPr="00A31008">
        <w:rPr>
          <w:rStyle w:val="Headerorfooter"/>
          <w:rFonts w:ascii="Bookman Old Style" w:hAnsi="Bookman Old Style"/>
          <w:bCs/>
          <w:sz w:val="28"/>
          <w:szCs w:val="28"/>
        </w:rPr>
        <w:t>асходов — код вида расходов</w:t>
      </w:r>
      <w:r w:rsidR="00FF6DB9" w:rsidRPr="00A31008">
        <w:rPr>
          <w:rStyle w:val="Headerorfooter"/>
          <w:rFonts w:ascii="Bookman Old Style" w:hAnsi="Bookman Old Style"/>
          <w:bCs/>
          <w:sz w:val="28"/>
          <w:szCs w:val="28"/>
        </w:rPr>
        <w:t>,</w:t>
      </w:r>
      <w:r w:rsidRPr="00A31008">
        <w:rPr>
          <w:rStyle w:val="Headerorfooter"/>
          <w:rFonts w:ascii="Bookman Old Style" w:hAnsi="Bookman Old Style"/>
          <w:bCs/>
          <w:sz w:val="28"/>
          <w:szCs w:val="28"/>
        </w:rPr>
        <w:t xml:space="preserve"> детализирующий направление финансового обеспечения расходов бюджета по целевым статьям классификации расходов.</w:t>
      </w:r>
    </w:p>
    <w:p w:rsidR="00653996" w:rsidRPr="00A31008" w:rsidRDefault="00653996" w:rsidP="00653996">
      <w:pPr>
        <w:ind w:firstLine="360"/>
        <w:jc w:val="both"/>
        <w:rPr>
          <w:rStyle w:val="Headerorfooter"/>
          <w:rFonts w:ascii="Bookman Old Style" w:hAnsi="Bookman Old Style"/>
          <w:bCs/>
          <w:sz w:val="28"/>
          <w:szCs w:val="28"/>
        </w:rPr>
      </w:pPr>
    </w:p>
    <w:tbl>
      <w:tblPr>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46"/>
        <w:gridCol w:w="600"/>
        <w:gridCol w:w="567"/>
        <w:gridCol w:w="426"/>
        <w:gridCol w:w="2126"/>
        <w:gridCol w:w="709"/>
        <w:gridCol w:w="1417"/>
      </w:tblGrid>
      <w:tr w:rsidR="00FF44FD" w:rsidRPr="00A31008" w:rsidTr="00FF44FD">
        <w:trPr>
          <w:trHeight w:val="1371"/>
        </w:trPr>
        <w:tc>
          <w:tcPr>
            <w:tcW w:w="3946" w:type="dxa"/>
            <w:shd w:val="clear" w:color="auto" w:fill="FFFFFF"/>
            <w:vAlign w:val="center"/>
          </w:tcPr>
          <w:p w:rsidR="00FF44FD" w:rsidRPr="00A31008" w:rsidRDefault="00FF44FD" w:rsidP="000669D3">
            <w:pPr>
              <w:rPr>
                <w:rStyle w:val="Headerorfooter"/>
                <w:rFonts w:ascii="Bookman Old Style" w:hAnsi="Bookman Old Style"/>
                <w:bCs/>
                <w:sz w:val="24"/>
                <w:szCs w:val="24"/>
              </w:rPr>
            </w:pPr>
            <w:r w:rsidRPr="00A31008">
              <w:rPr>
                <w:rStyle w:val="Headerorfooter"/>
                <w:rFonts w:ascii="Bookman Old Style" w:hAnsi="Bookman Old Style"/>
                <w:sz w:val="24"/>
                <w:szCs w:val="24"/>
              </w:rPr>
              <w:t>Муниципальная программа «Развитие муниципальной системы образования в Моздокском районе»</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03 0 00 0000 0</w:t>
            </w:r>
          </w:p>
        </w:tc>
        <w:tc>
          <w:tcPr>
            <w:tcW w:w="709" w:type="dxa"/>
            <w:shd w:val="clear" w:color="auto" w:fill="FFFFFF"/>
            <w:vAlign w:val="center"/>
          </w:tcPr>
          <w:p w:rsidR="00FF44FD" w:rsidRPr="00A31008" w:rsidRDefault="00FF44FD"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FF44FD" w:rsidRPr="00A31008" w:rsidRDefault="00F52352" w:rsidP="00FF44FD">
            <w:pPr>
              <w:ind w:hanging="34"/>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333 142,0</w:t>
            </w:r>
          </w:p>
        </w:tc>
      </w:tr>
      <w:tr w:rsidR="00FF44FD" w:rsidRPr="00A31008" w:rsidTr="00FF44FD">
        <w:trPr>
          <w:trHeight w:val="643"/>
        </w:trPr>
        <w:tc>
          <w:tcPr>
            <w:tcW w:w="3946" w:type="dxa"/>
            <w:shd w:val="clear" w:color="auto" w:fill="FFFFFF"/>
            <w:vAlign w:val="center"/>
          </w:tcPr>
          <w:p w:rsidR="00FF44FD" w:rsidRPr="00A31008" w:rsidRDefault="00FF44FD" w:rsidP="007663FD">
            <w:pPr>
              <w:rPr>
                <w:rStyle w:val="Headerorfooter"/>
                <w:rFonts w:ascii="Bookman Old Style" w:hAnsi="Bookman Old Style"/>
                <w:sz w:val="24"/>
                <w:szCs w:val="24"/>
              </w:rPr>
            </w:pPr>
            <w:r w:rsidRPr="00A31008">
              <w:rPr>
                <w:rStyle w:val="Headerorfooter"/>
                <w:rFonts w:ascii="Bookman Old Style" w:hAnsi="Bookman Old Style"/>
                <w:sz w:val="24"/>
                <w:szCs w:val="24"/>
              </w:rPr>
              <w:t>Подпрограмма «Развитие системы дошкольного образования»</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03 1 00 0000 0</w:t>
            </w:r>
          </w:p>
        </w:tc>
        <w:tc>
          <w:tcPr>
            <w:tcW w:w="709" w:type="dxa"/>
            <w:shd w:val="clear" w:color="auto" w:fill="FFFFFF"/>
            <w:vAlign w:val="center"/>
          </w:tcPr>
          <w:p w:rsidR="00FF44FD" w:rsidRPr="00A31008" w:rsidRDefault="00FF44FD"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F52352" w:rsidRPr="00A31008" w:rsidRDefault="00F52352" w:rsidP="00F52352">
            <w:pPr>
              <w:jc w:val="center"/>
              <w:rPr>
                <w:rFonts w:ascii="Bookman Old Style" w:hAnsi="Bookman Old Style"/>
              </w:rPr>
            </w:pPr>
            <w:r w:rsidRPr="00A31008">
              <w:rPr>
                <w:rFonts w:ascii="Bookman Old Style" w:hAnsi="Bookman Old Style"/>
              </w:rPr>
              <w:t>290 121,7</w:t>
            </w:r>
          </w:p>
          <w:p w:rsidR="00FF44FD" w:rsidRPr="00A31008" w:rsidRDefault="00FF44FD" w:rsidP="00FF44FD">
            <w:pPr>
              <w:ind w:hanging="34"/>
              <w:jc w:val="center"/>
              <w:rPr>
                <w:rStyle w:val="Headerorfooter"/>
                <w:rFonts w:ascii="Bookman Old Style" w:hAnsi="Bookman Old Style"/>
                <w:bCs/>
                <w:sz w:val="24"/>
                <w:szCs w:val="24"/>
              </w:rPr>
            </w:pPr>
          </w:p>
        </w:tc>
      </w:tr>
      <w:tr w:rsidR="00FF44FD" w:rsidRPr="00A31008" w:rsidTr="00FF44FD">
        <w:trPr>
          <w:trHeight w:val="643"/>
        </w:trPr>
        <w:tc>
          <w:tcPr>
            <w:tcW w:w="3946" w:type="dxa"/>
            <w:shd w:val="clear" w:color="auto" w:fill="FFFFFF"/>
            <w:vAlign w:val="center"/>
          </w:tcPr>
          <w:p w:rsidR="00FF44FD" w:rsidRPr="00A31008" w:rsidRDefault="00FF44FD" w:rsidP="00BA79DB">
            <w:pPr>
              <w:rPr>
                <w:rStyle w:val="Headerorfooter"/>
                <w:rFonts w:ascii="Bookman Old Style" w:hAnsi="Bookman Old Style"/>
                <w:sz w:val="24"/>
                <w:szCs w:val="24"/>
              </w:rPr>
            </w:pPr>
            <w:r w:rsidRPr="00A31008">
              <w:rPr>
                <w:rStyle w:val="Headerorfooter"/>
                <w:rFonts w:ascii="Bookman Old Style" w:hAnsi="Bookman Old Style"/>
                <w:sz w:val="24"/>
                <w:szCs w:val="24"/>
              </w:rPr>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03 1 01 0000 0</w:t>
            </w:r>
          </w:p>
        </w:tc>
        <w:tc>
          <w:tcPr>
            <w:tcW w:w="709" w:type="dxa"/>
            <w:shd w:val="clear" w:color="auto" w:fill="FFFFFF"/>
            <w:vAlign w:val="center"/>
          </w:tcPr>
          <w:p w:rsidR="00FF44FD" w:rsidRPr="00A31008" w:rsidRDefault="00FF44FD"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F52352" w:rsidRPr="00A31008" w:rsidRDefault="00F52352" w:rsidP="00F52352">
            <w:pPr>
              <w:jc w:val="center"/>
              <w:rPr>
                <w:rFonts w:ascii="Bookman Old Style" w:hAnsi="Bookman Old Style"/>
              </w:rPr>
            </w:pPr>
            <w:r w:rsidRPr="00A31008">
              <w:rPr>
                <w:rFonts w:ascii="Bookman Old Style" w:hAnsi="Bookman Old Style"/>
              </w:rPr>
              <w:t>290 121,7</w:t>
            </w:r>
          </w:p>
          <w:p w:rsidR="00B76C57" w:rsidRPr="00A31008" w:rsidRDefault="00B76C57" w:rsidP="00B76C57">
            <w:pPr>
              <w:jc w:val="center"/>
              <w:rPr>
                <w:rFonts w:ascii="Bookman Old Style" w:hAnsi="Bookman Old Style"/>
              </w:rPr>
            </w:pPr>
          </w:p>
          <w:p w:rsidR="00FF44FD" w:rsidRPr="00A31008" w:rsidRDefault="00FF44FD" w:rsidP="00FF44FD">
            <w:pPr>
              <w:ind w:hanging="34"/>
              <w:jc w:val="center"/>
              <w:rPr>
                <w:rStyle w:val="Headerorfooter"/>
                <w:rFonts w:ascii="Bookman Old Style" w:hAnsi="Bookman Old Style"/>
                <w:bCs/>
                <w:sz w:val="24"/>
                <w:szCs w:val="24"/>
              </w:rPr>
            </w:pPr>
          </w:p>
        </w:tc>
      </w:tr>
      <w:tr w:rsidR="00FF44FD" w:rsidRPr="00A31008" w:rsidTr="00FF44FD">
        <w:trPr>
          <w:trHeight w:val="936"/>
        </w:trPr>
        <w:tc>
          <w:tcPr>
            <w:tcW w:w="3946" w:type="dxa"/>
            <w:shd w:val="clear" w:color="auto" w:fill="FFFFFF"/>
          </w:tcPr>
          <w:p w:rsidR="00FF44FD" w:rsidRPr="00A31008" w:rsidRDefault="00FF44FD" w:rsidP="00BA79DB">
            <w:pPr>
              <w:rPr>
                <w:rStyle w:val="Headerorfooter"/>
                <w:rFonts w:ascii="Bookman Old Style" w:hAnsi="Bookman Old Style"/>
                <w:bCs/>
                <w:sz w:val="24"/>
                <w:szCs w:val="24"/>
              </w:rPr>
            </w:pPr>
            <w:r w:rsidRPr="00A31008">
              <w:rPr>
                <w:rStyle w:val="Headerorfooter"/>
                <w:rFonts w:ascii="Bookman Old Style" w:hAnsi="Bookman Old Style"/>
                <w:sz w:val="24"/>
                <w:szCs w:val="24"/>
              </w:rPr>
              <w:t>Расходы на обеспечение деятельности муниципальных дошкольных организаций за счет республиканского бюджета</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auto" w:fill="FFFFFF"/>
            <w:vAlign w:val="center"/>
          </w:tcPr>
          <w:p w:rsidR="00FF44FD" w:rsidRPr="00A31008" w:rsidRDefault="00FF44FD" w:rsidP="00FF44FD">
            <w:pPr>
              <w:ind w:firstLine="360"/>
              <w:jc w:val="center"/>
              <w:rPr>
                <w:rStyle w:val="Headerorfooter"/>
                <w:rFonts w:ascii="Bookman Old Style" w:hAnsi="Bookman Old Style"/>
                <w:bCs/>
                <w:sz w:val="24"/>
                <w:szCs w:val="24"/>
              </w:rPr>
            </w:pPr>
          </w:p>
        </w:tc>
        <w:tc>
          <w:tcPr>
            <w:tcW w:w="1417" w:type="dxa"/>
            <w:shd w:val="clear" w:color="auto" w:fill="FFFFFF"/>
            <w:vAlign w:val="center"/>
          </w:tcPr>
          <w:p w:rsidR="00F52352" w:rsidRPr="00A31008" w:rsidRDefault="00F52352" w:rsidP="00F52352">
            <w:pPr>
              <w:jc w:val="center"/>
              <w:rPr>
                <w:rFonts w:ascii="Bookman Old Style" w:hAnsi="Bookman Old Style"/>
              </w:rPr>
            </w:pPr>
            <w:r w:rsidRPr="00A31008">
              <w:rPr>
                <w:rFonts w:ascii="Bookman Old Style" w:hAnsi="Bookman Old Style"/>
              </w:rPr>
              <w:t>186 430,0</w:t>
            </w:r>
          </w:p>
          <w:p w:rsidR="00FF44FD" w:rsidRPr="00A31008" w:rsidRDefault="00FF44FD" w:rsidP="00FF44FD">
            <w:pPr>
              <w:ind w:hanging="34"/>
              <w:jc w:val="center"/>
              <w:rPr>
                <w:rStyle w:val="Headerorfooter"/>
                <w:rFonts w:ascii="Bookman Old Style" w:hAnsi="Bookman Old Style"/>
                <w:bCs/>
                <w:sz w:val="24"/>
                <w:szCs w:val="24"/>
              </w:rPr>
            </w:pPr>
          </w:p>
        </w:tc>
      </w:tr>
      <w:tr w:rsidR="00FF44FD" w:rsidRPr="00A31008" w:rsidTr="00FF44FD">
        <w:trPr>
          <w:trHeight w:val="643"/>
        </w:trPr>
        <w:tc>
          <w:tcPr>
            <w:tcW w:w="3946" w:type="dxa"/>
            <w:shd w:val="clear" w:color="auto" w:fill="FFFFFF"/>
            <w:vAlign w:val="center"/>
          </w:tcPr>
          <w:p w:rsidR="00FF44FD" w:rsidRPr="00A31008" w:rsidRDefault="00FF44FD" w:rsidP="00BA79DB">
            <w:pPr>
              <w:rPr>
                <w:rStyle w:val="Headerorfooter"/>
                <w:rFonts w:ascii="Bookman Old Style" w:hAnsi="Bookman Old Style"/>
                <w:sz w:val="24"/>
                <w:szCs w:val="24"/>
              </w:rPr>
            </w:pPr>
            <w:r w:rsidRPr="00A31008">
              <w:rPr>
                <w:rStyle w:val="Headerorfooter"/>
                <w:rFonts w:ascii="Bookman Old Style" w:hAnsi="Bookman Old Style"/>
                <w:sz w:val="24"/>
                <w:szCs w:val="24"/>
              </w:rPr>
              <w:t>Предоставление субсидий бюджетным, автономным учреждениям и иным некоммерческим организациям</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ind w:hanging="10"/>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600</w:t>
            </w:r>
          </w:p>
        </w:tc>
        <w:tc>
          <w:tcPr>
            <w:tcW w:w="1417" w:type="dxa"/>
            <w:shd w:val="clear" w:color="auto" w:fill="FFFFFF"/>
            <w:vAlign w:val="center"/>
          </w:tcPr>
          <w:p w:rsidR="00F52352" w:rsidRPr="00A31008" w:rsidRDefault="00F52352" w:rsidP="00F52352">
            <w:pPr>
              <w:jc w:val="center"/>
              <w:rPr>
                <w:rFonts w:ascii="Bookman Old Style" w:hAnsi="Bookman Old Style"/>
              </w:rPr>
            </w:pPr>
            <w:r w:rsidRPr="00A31008">
              <w:rPr>
                <w:rFonts w:ascii="Bookman Old Style" w:hAnsi="Bookman Old Style"/>
              </w:rPr>
              <w:t>186 430,0</w:t>
            </w:r>
          </w:p>
          <w:p w:rsidR="00FF44FD" w:rsidRPr="00A31008" w:rsidRDefault="00FF44FD" w:rsidP="00FF44FD">
            <w:pPr>
              <w:jc w:val="center"/>
              <w:rPr>
                <w:rStyle w:val="Headerorfooter"/>
                <w:rFonts w:ascii="Bookman Old Style" w:hAnsi="Bookman Old Style"/>
                <w:bCs/>
                <w:sz w:val="24"/>
                <w:szCs w:val="24"/>
              </w:rPr>
            </w:pPr>
          </w:p>
        </w:tc>
      </w:tr>
      <w:tr w:rsidR="00FF44FD" w:rsidRPr="00A31008" w:rsidTr="00FF44FD">
        <w:trPr>
          <w:trHeight w:val="643"/>
        </w:trPr>
        <w:tc>
          <w:tcPr>
            <w:tcW w:w="3946" w:type="dxa"/>
            <w:shd w:val="clear" w:color="auto" w:fill="FFFFFF"/>
            <w:vAlign w:val="center"/>
          </w:tcPr>
          <w:p w:rsidR="00FF44FD" w:rsidRPr="00A31008" w:rsidRDefault="00BA79DB" w:rsidP="00BA79DB">
            <w:pPr>
              <w:rPr>
                <w:rStyle w:val="Headerorfooter"/>
                <w:rFonts w:ascii="Bookman Old Style" w:hAnsi="Bookman Old Style"/>
                <w:sz w:val="24"/>
                <w:szCs w:val="24"/>
              </w:rPr>
            </w:pPr>
            <w:r w:rsidRPr="00A31008">
              <w:rPr>
                <w:rStyle w:val="Headerorfooter"/>
                <w:rFonts w:ascii="Bookman Old Style" w:hAnsi="Bookman Old Style"/>
                <w:sz w:val="24"/>
                <w:szCs w:val="24"/>
              </w:rPr>
              <w:t xml:space="preserve">Субсидии </w:t>
            </w:r>
            <w:r w:rsidR="00FF44FD" w:rsidRPr="00A31008">
              <w:rPr>
                <w:rStyle w:val="Headerorfooter"/>
                <w:rFonts w:ascii="Bookman Old Style" w:hAnsi="Bookman Old Style"/>
                <w:sz w:val="24"/>
                <w:szCs w:val="24"/>
              </w:rPr>
              <w:t>бюджетным учреждениям</w:t>
            </w:r>
          </w:p>
        </w:tc>
        <w:tc>
          <w:tcPr>
            <w:tcW w:w="600"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544</w:t>
            </w:r>
          </w:p>
        </w:tc>
        <w:tc>
          <w:tcPr>
            <w:tcW w:w="567"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07</w:t>
            </w:r>
          </w:p>
        </w:tc>
        <w:tc>
          <w:tcPr>
            <w:tcW w:w="426" w:type="dxa"/>
            <w:shd w:val="clear" w:color="auto" w:fill="FFFFFF"/>
            <w:vAlign w:val="center"/>
          </w:tcPr>
          <w:p w:rsidR="00FF44FD" w:rsidRPr="00A31008" w:rsidRDefault="00FF44FD" w:rsidP="00FF44FD">
            <w:pPr>
              <w:ind w:hanging="10"/>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2126" w:type="dxa"/>
            <w:shd w:val="clear" w:color="auto" w:fill="FFFFFF"/>
            <w:vAlign w:val="center"/>
          </w:tcPr>
          <w:p w:rsidR="00FF44FD" w:rsidRPr="00A31008" w:rsidRDefault="00FF44FD" w:rsidP="00FF44FD">
            <w:pPr>
              <w:jc w:val="center"/>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auto" w:fill="FFFFFF"/>
            <w:vAlign w:val="center"/>
          </w:tcPr>
          <w:p w:rsidR="00FF44FD" w:rsidRPr="00A31008" w:rsidRDefault="00FF44FD" w:rsidP="00FF44F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610</w:t>
            </w:r>
          </w:p>
        </w:tc>
        <w:tc>
          <w:tcPr>
            <w:tcW w:w="1417" w:type="dxa"/>
            <w:shd w:val="clear" w:color="auto" w:fill="FFFFFF"/>
            <w:vAlign w:val="center"/>
          </w:tcPr>
          <w:p w:rsidR="00F52352" w:rsidRPr="00A31008" w:rsidRDefault="00F52352" w:rsidP="00F52352">
            <w:pPr>
              <w:jc w:val="center"/>
              <w:rPr>
                <w:rFonts w:ascii="Bookman Old Style" w:hAnsi="Bookman Old Style"/>
              </w:rPr>
            </w:pPr>
            <w:r w:rsidRPr="00A31008">
              <w:rPr>
                <w:rFonts w:ascii="Bookman Old Style" w:hAnsi="Bookman Old Style"/>
              </w:rPr>
              <w:t>186 430,0</w:t>
            </w:r>
          </w:p>
          <w:p w:rsidR="00F74B28" w:rsidRPr="00A31008" w:rsidRDefault="00F74B28" w:rsidP="00F74B28">
            <w:pPr>
              <w:jc w:val="center"/>
              <w:rPr>
                <w:rStyle w:val="Headerorfooter"/>
                <w:rFonts w:ascii="Bookman Old Style" w:hAnsi="Bookman Old Style"/>
                <w:bCs/>
                <w:sz w:val="24"/>
                <w:szCs w:val="24"/>
              </w:rPr>
            </w:pPr>
          </w:p>
        </w:tc>
      </w:tr>
    </w:tbl>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676F52">
      <w:pPr>
        <w:ind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 xml:space="preserve">Те же расходы </w:t>
      </w:r>
      <w:r w:rsidR="00BA79DB" w:rsidRPr="00A31008">
        <w:rPr>
          <w:rStyle w:val="Headerorfooter"/>
          <w:rFonts w:ascii="Bookman Old Style" w:hAnsi="Bookman Old Style"/>
          <w:bCs/>
          <w:sz w:val="28"/>
          <w:szCs w:val="28"/>
        </w:rPr>
        <w:t>Управления образования Администрации местного самоуправления Моздокского района</w:t>
      </w:r>
      <w:r w:rsidRPr="00A31008">
        <w:rPr>
          <w:rStyle w:val="Headerorfooter"/>
          <w:rFonts w:ascii="Bookman Old Style" w:hAnsi="Bookman Old Style"/>
          <w:bCs/>
          <w:sz w:val="28"/>
          <w:szCs w:val="28"/>
        </w:rPr>
        <w:t xml:space="preserve"> в составе программной структуры расходов ос</w:t>
      </w:r>
      <w:r w:rsidRPr="00A31008">
        <w:rPr>
          <w:rStyle w:val="Headerorfooter"/>
          <w:rFonts w:ascii="Bookman Old Style" w:hAnsi="Bookman Old Style"/>
          <w:bCs/>
          <w:sz w:val="28"/>
          <w:szCs w:val="28"/>
        </w:rPr>
        <w:softHyphen/>
        <w:t xml:space="preserve">новная группировка, в которой осуществляется по </w:t>
      </w:r>
      <w:r w:rsidR="00BA79DB" w:rsidRPr="00A31008">
        <w:rPr>
          <w:rStyle w:val="Headerorfooter"/>
          <w:rFonts w:ascii="Bookman Old Style" w:hAnsi="Bookman Old Style"/>
          <w:bCs/>
          <w:sz w:val="28"/>
          <w:szCs w:val="28"/>
        </w:rPr>
        <w:t>муниципальным</w:t>
      </w:r>
      <w:r w:rsidRPr="00A31008">
        <w:rPr>
          <w:rStyle w:val="Headerorfooter"/>
          <w:rFonts w:ascii="Bookman Old Style" w:hAnsi="Bookman Old Style"/>
          <w:bCs/>
          <w:sz w:val="28"/>
          <w:szCs w:val="28"/>
        </w:rPr>
        <w:t xml:space="preserve"> программам и подпрограммам выглядят следующим обра</w:t>
      </w:r>
      <w:r w:rsidRPr="00A31008">
        <w:rPr>
          <w:rStyle w:val="Headerorfooter"/>
          <w:rFonts w:ascii="Bookman Old Style" w:hAnsi="Bookman Old Style"/>
          <w:bCs/>
          <w:sz w:val="28"/>
          <w:szCs w:val="28"/>
        </w:rPr>
        <w:softHyphen/>
        <w:t>зом:</w:t>
      </w:r>
    </w:p>
    <w:p w:rsidR="00653996" w:rsidRPr="00A31008" w:rsidRDefault="00653996" w:rsidP="00653996">
      <w:pPr>
        <w:ind w:firstLine="360"/>
        <w:jc w:val="both"/>
        <w:rPr>
          <w:rStyle w:val="Headerorfooter"/>
          <w:rFonts w:ascii="Bookman Old Style" w:hAnsi="Bookman Old Style"/>
          <w:bCs/>
          <w:sz w:val="28"/>
          <w:szCs w:val="28"/>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2268"/>
        <w:gridCol w:w="709"/>
        <w:gridCol w:w="567"/>
        <w:gridCol w:w="850"/>
        <w:gridCol w:w="1701"/>
      </w:tblGrid>
      <w:tr w:rsidR="00885EED" w:rsidRPr="00A31008" w:rsidTr="00B76C57">
        <w:trPr>
          <w:trHeight w:val="525"/>
        </w:trPr>
        <w:tc>
          <w:tcPr>
            <w:tcW w:w="3701" w:type="dxa"/>
            <w:shd w:val="clear" w:color="000000" w:fill="FFFFFF"/>
            <w:vAlign w:val="center"/>
            <w:hideMark/>
          </w:tcPr>
          <w:p w:rsidR="00653996" w:rsidRPr="00A31008" w:rsidRDefault="00653996" w:rsidP="00D062DD">
            <w:pPr>
              <w:ind w:firstLine="360"/>
              <w:jc w:val="center"/>
              <w:rPr>
                <w:rStyle w:val="Headerorfooter"/>
                <w:rFonts w:ascii="Bookman Old Style" w:hAnsi="Bookman Old Style"/>
                <w:sz w:val="24"/>
                <w:szCs w:val="24"/>
              </w:rPr>
            </w:pPr>
            <w:r w:rsidRPr="00A31008">
              <w:rPr>
                <w:rStyle w:val="Headerorfooter"/>
                <w:rFonts w:ascii="Bookman Old Style" w:hAnsi="Bookman Old Style"/>
                <w:sz w:val="24"/>
                <w:szCs w:val="24"/>
              </w:rPr>
              <w:t>Наименование</w:t>
            </w:r>
          </w:p>
        </w:tc>
        <w:tc>
          <w:tcPr>
            <w:tcW w:w="2268" w:type="dxa"/>
            <w:shd w:val="clear" w:color="000000" w:fill="FFFFFF"/>
            <w:vAlign w:val="center"/>
            <w:hideMark/>
          </w:tcPr>
          <w:p w:rsidR="00653996" w:rsidRPr="00A31008" w:rsidRDefault="00653996" w:rsidP="00D062D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Целевая статья</w:t>
            </w:r>
          </w:p>
        </w:tc>
        <w:tc>
          <w:tcPr>
            <w:tcW w:w="709" w:type="dxa"/>
            <w:shd w:val="clear" w:color="000000" w:fill="FFFFFF"/>
            <w:vAlign w:val="center"/>
            <w:hideMark/>
          </w:tcPr>
          <w:p w:rsidR="00653996" w:rsidRPr="00A31008" w:rsidRDefault="00653996" w:rsidP="00D062D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Раздел</w:t>
            </w:r>
          </w:p>
        </w:tc>
        <w:tc>
          <w:tcPr>
            <w:tcW w:w="567" w:type="dxa"/>
            <w:shd w:val="clear" w:color="000000" w:fill="FFFFFF"/>
            <w:vAlign w:val="center"/>
            <w:hideMark/>
          </w:tcPr>
          <w:p w:rsidR="00653996" w:rsidRPr="00A31008" w:rsidRDefault="00653996" w:rsidP="00D062D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Подразде</w:t>
            </w:r>
            <w:r w:rsidRPr="00A31008">
              <w:rPr>
                <w:rStyle w:val="Headerorfooter"/>
                <w:rFonts w:ascii="Bookman Old Style" w:hAnsi="Bookman Old Style"/>
                <w:sz w:val="24"/>
                <w:szCs w:val="24"/>
              </w:rPr>
              <w:lastRenderedPageBreak/>
              <w:t>л</w:t>
            </w:r>
          </w:p>
        </w:tc>
        <w:tc>
          <w:tcPr>
            <w:tcW w:w="850" w:type="dxa"/>
            <w:shd w:val="clear" w:color="000000" w:fill="FFFFFF"/>
            <w:vAlign w:val="center"/>
            <w:hideMark/>
          </w:tcPr>
          <w:p w:rsidR="00653996" w:rsidRPr="00A31008" w:rsidRDefault="00653996" w:rsidP="00D062D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lastRenderedPageBreak/>
              <w:t>Вид расходов</w:t>
            </w:r>
          </w:p>
        </w:tc>
        <w:tc>
          <w:tcPr>
            <w:tcW w:w="1701" w:type="dxa"/>
            <w:shd w:val="clear" w:color="000000" w:fill="FFFFFF"/>
            <w:vAlign w:val="center"/>
            <w:hideMark/>
          </w:tcPr>
          <w:p w:rsidR="00653996" w:rsidRPr="00A31008" w:rsidRDefault="00653996" w:rsidP="00D062DD">
            <w:pPr>
              <w:jc w:val="center"/>
              <w:rPr>
                <w:rStyle w:val="Headerorfooter"/>
                <w:rFonts w:ascii="Bookman Old Style" w:hAnsi="Bookman Old Style"/>
                <w:sz w:val="24"/>
                <w:szCs w:val="24"/>
              </w:rPr>
            </w:pPr>
            <w:r w:rsidRPr="00A31008">
              <w:rPr>
                <w:rStyle w:val="Headerorfooter"/>
                <w:rFonts w:ascii="Bookman Old Style" w:hAnsi="Bookman Old Style"/>
                <w:sz w:val="24"/>
                <w:szCs w:val="24"/>
              </w:rPr>
              <w:t>Сумма</w:t>
            </w:r>
          </w:p>
        </w:tc>
      </w:tr>
      <w:tr w:rsidR="00885EED" w:rsidRPr="00A31008" w:rsidTr="00B76C57">
        <w:trPr>
          <w:trHeight w:val="1020"/>
        </w:trPr>
        <w:tc>
          <w:tcPr>
            <w:tcW w:w="3701" w:type="dxa"/>
            <w:shd w:val="clear" w:color="000000" w:fill="FFFFFF"/>
            <w:vAlign w:val="bottom"/>
            <w:hideMark/>
          </w:tcPr>
          <w:p w:rsidR="00653996" w:rsidRPr="00A31008" w:rsidRDefault="00BA79DB" w:rsidP="00885F0E">
            <w:pPr>
              <w:rPr>
                <w:rStyle w:val="Headerorfooter"/>
                <w:rFonts w:ascii="Bookman Old Style" w:hAnsi="Bookman Old Style"/>
                <w:sz w:val="24"/>
                <w:szCs w:val="24"/>
              </w:rPr>
            </w:pPr>
            <w:r w:rsidRPr="00A31008">
              <w:rPr>
                <w:rStyle w:val="Headerorfooter"/>
                <w:rFonts w:ascii="Bookman Old Style" w:hAnsi="Bookman Old Style"/>
                <w:sz w:val="24"/>
                <w:szCs w:val="24"/>
              </w:rPr>
              <w:t xml:space="preserve">Муниципальная программа «Развитие муниципальной системы образования </w:t>
            </w:r>
            <w:r w:rsidR="00B76C57" w:rsidRPr="00A31008">
              <w:rPr>
                <w:rStyle w:val="Headerorfooter"/>
                <w:rFonts w:ascii="Bookman Old Style" w:hAnsi="Bookman Old Style"/>
                <w:sz w:val="24"/>
                <w:szCs w:val="24"/>
              </w:rPr>
              <w:t>в Моздокском районе</w:t>
            </w:r>
            <w:r w:rsidRPr="00A31008">
              <w:rPr>
                <w:rStyle w:val="Headerorfooter"/>
                <w:rFonts w:ascii="Bookman Old Style" w:hAnsi="Bookman Old Style"/>
                <w:sz w:val="24"/>
                <w:szCs w:val="24"/>
              </w:rPr>
              <w:t>»</w:t>
            </w:r>
          </w:p>
        </w:tc>
        <w:tc>
          <w:tcPr>
            <w:tcW w:w="2268" w:type="dxa"/>
            <w:shd w:val="clear" w:color="auto" w:fill="auto"/>
            <w:noWrap/>
            <w:vAlign w:val="bottom"/>
            <w:hideMark/>
          </w:tcPr>
          <w:p w:rsidR="00653996" w:rsidRPr="00A31008" w:rsidRDefault="00BA79DB" w:rsidP="00BA79DB">
            <w:pPr>
              <w:ind w:left="-29" w:right="-96"/>
              <w:jc w:val="both"/>
              <w:rPr>
                <w:rStyle w:val="Headerorfooter"/>
                <w:rFonts w:ascii="Bookman Old Style" w:hAnsi="Bookman Old Style"/>
                <w:sz w:val="24"/>
                <w:szCs w:val="24"/>
              </w:rPr>
            </w:pPr>
            <w:r w:rsidRPr="00A31008">
              <w:rPr>
                <w:rStyle w:val="Headerorfooter"/>
                <w:rFonts w:ascii="Bookman Old Style" w:hAnsi="Bookman Old Style"/>
                <w:sz w:val="24"/>
                <w:szCs w:val="24"/>
              </w:rPr>
              <w:t>03 0 00 0000 0</w:t>
            </w: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850" w:type="dxa"/>
            <w:shd w:val="clear" w:color="000000" w:fill="FFFFFF"/>
            <w:noWrap/>
            <w:vAlign w:val="bottom"/>
            <w:hideMark/>
          </w:tcPr>
          <w:p w:rsidR="00653996" w:rsidRPr="00A31008" w:rsidRDefault="00653996" w:rsidP="00BA79DB">
            <w:pPr>
              <w:ind w:firstLine="34"/>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1701" w:type="dxa"/>
            <w:shd w:val="clear" w:color="000000" w:fill="FFFFFF"/>
            <w:noWrap/>
            <w:vAlign w:val="bottom"/>
            <w:hideMark/>
          </w:tcPr>
          <w:p w:rsidR="00653996" w:rsidRPr="00A31008" w:rsidRDefault="00983AC0" w:rsidP="00885F0E">
            <w:pPr>
              <w:ind w:left="-56" w:right="-129"/>
              <w:jc w:val="center"/>
              <w:rPr>
                <w:rStyle w:val="Headerorfooter"/>
                <w:rFonts w:ascii="Bookman Old Style" w:hAnsi="Bookman Old Style"/>
                <w:sz w:val="24"/>
                <w:szCs w:val="24"/>
              </w:rPr>
            </w:pPr>
            <w:r w:rsidRPr="00A31008">
              <w:rPr>
                <w:rStyle w:val="Headerorfooter"/>
                <w:rFonts w:ascii="Bookman Old Style" w:hAnsi="Bookman Old Style"/>
                <w:bCs/>
                <w:sz w:val="24"/>
                <w:szCs w:val="24"/>
              </w:rPr>
              <w:t>333 142,0</w:t>
            </w:r>
          </w:p>
        </w:tc>
      </w:tr>
      <w:tr w:rsidR="00885EED" w:rsidRPr="00A31008" w:rsidTr="00B76C57">
        <w:trPr>
          <w:trHeight w:val="510"/>
        </w:trPr>
        <w:tc>
          <w:tcPr>
            <w:tcW w:w="3701" w:type="dxa"/>
            <w:shd w:val="clear" w:color="000000" w:fill="FFFFFF"/>
            <w:vAlign w:val="bottom"/>
            <w:hideMark/>
          </w:tcPr>
          <w:p w:rsidR="00653996" w:rsidRPr="00A31008" w:rsidRDefault="00BA79DB" w:rsidP="00885EED">
            <w:pPr>
              <w:rPr>
                <w:rStyle w:val="Headerorfooter"/>
                <w:rFonts w:ascii="Bookman Old Style" w:hAnsi="Bookman Old Style"/>
                <w:sz w:val="24"/>
                <w:szCs w:val="24"/>
              </w:rPr>
            </w:pPr>
            <w:r w:rsidRPr="00A31008">
              <w:rPr>
                <w:rStyle w:val="Headerorfooter"/>
                <w:rFonts w:ascii="Bookman Old Style" w:hAnsi="Bookman Old Style"/>
                <w:sz w:val="24"/>
                <w:szCs w:val="24"/>
              </w:rPr>
              <w:t>Подпрограмма «Развитие системы дошкольного образования»</w:t>
            </w:r>
          </w:p>
        </w:tc>
        <w:tc>
          <w:tcPr>
            <w:tcW w:w="2268" w:type="dxa"/>
            <w:shd w:val="clear" w:color="auto" w:fill="auto"/>
            <w:noWrap/>
            <w:vAlign w:val="bottom"/>
            <w:hideMark/>
          </w:tcPr>
          <w:p w:rsidR="00653996" w:rsidRPr="00A31008" w:rsidRDefault="00BA79DB" w:rsidP="00BA79DB">
            <w:pPr>
              <w:ind w:left="-29" w:right="-96"/>
              <w:jc w:val="both"/>
              <w:rPr>
                <w:rStyle w:val="Headerorfooter"/>
                <w:rFonts w:ascii="Bookman Old Style" w:hAnsi="Bookman Old Style"/>
                <w:sz w:val="24"/>
                <w:szCs w:val="24"/>
              </w:rPr>
            </w:pPr>
            <w:r w:rsidRPr="00A31008">
              <w:rPr>
                <w:rStyle w:val="Headerorfooter"/>
                <w:rFonts w:ascii="Bookman Old Style" w:hAnsi="Bookman Old Style"/>
                <w:sz w:val="24"/>
                <w:szCs w:val="24"/>
              </w:rPr>
              <w:t>03 1 00 0000 0</w:t>
            </w: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850" w:type="dxa"/>
            <w:shd w:val="clear" w:color="000000" w:fill="FFFFFF"/>
            <w:noWrap/>
            <w:vAlign w:val="bottom"/>
            <w:hideMark/>
          </w:tcPr>
          <w:p w:rsidR="00653996" w:rsidRPr="00A31008" w:rsidRDefault="00653996" w:rsidP="00BA79DB">
            <w:pPr>
              <w:ind w:firstLine="34"/>
              <w:jc w:val="both"/>
              <w:rPr>
                <w:rStyle w:val="Headerorfooter"/>
                <w:rFonts w:ascii="Bookman Old Style" w:hAnsi="Bookman Old Style"/>
                <w:sz w:val="24"/>
                <w:szCs w:val="24"/>
              </w:rPr>
            </w:pPr>
            <w:r w:rsidRPr="00A31008">
              <w:rPr>
                <w:rStyle w:val="Headerorfooter"/>
                <w:rFonts w:ascii="Bookman Old Style" w:hAnsi="Bookman Old Style"/>
                <w:sz w:val="24"/>
                <w:szCs w:val="24"/>
              </w:rPr>
              <w:t> </w:t>
            </w:r>
          </w:p>
        </w:tc>
        <w:tc>
          <w:tcPr>
            <w:tcW w:w="1701" w:type="dxa"/>
            <w:shd w:val="clear" w:color="000000" w:fill="FFFFFF"/>
            <w:noWrap/>
            <w:vAlign w:val="bottom"/>
            <w:hideMark/>
          </w:tcPr>
          <w:p w:rsidR="00B76C57" w:rsidRPr="00A31008" w:rsidRDefault="00983AC0" w:rsidP="00885F0E">
            <w:pPr>
              <w:jc w:val="center"/>
              <w:rPr>
                <w:rFonts w:ascii="Bookman Old Style" w:hAnsi="Bookman Old Style"/>
              </w:rPr>
            </w:pPr>
            <w:r w:rsidRPr="00A31008">
              <w:rPr>
                <w:rFonts w:ascii="Bookman Old Style" w:hAnsi="Bookman Old Style"/>
              </w:rPr>
              <w:t>290 121,7</w:t>
            </w:r>
          </w:p>
          <w:p w:rsidR="00653996" w:rsidRPr="00A31008" w:rsidRDefault="00653996" w:rsidP="00885F0E">
            <w:pPr>
              <w:ind w:left="-56" w:right="-129"/>
              <w:jc w:val="center"/>
              <w:rPr>
                <w:rStyle w:val="Headerorfooter"/>
                <w:rFonts w:ascii="Bookman Old Style" w:hAnsi="Bookman Old Style"/>
                <w:sz w:val="24"/>
                <w:szCs w:val="24"/>
              </w:rPr>
            </w:pPr>
          </w:p>
        </w:tc>
      </w:tr>
      <w:tr w:rsidR="00885EED" w:rsidRPr="00A31008" w:rsidTr="00B76C57">
        <w:trPr>
          <w:trHeight w:val="549"/>
        </w:trPr>
        <w:tc>
          <w:tcPr>
            <w:tcW w:w="3701" w:type="dxa"/>
            <w:shd w:val="clear" w:color="000000" w:fill="FFFFFF"/>
            <w:vAlign w:val="bottom"/>
            <w:hideMark/>
          </w:tcPr>
          <w:p w:rsidR="00653996" w:rsidRPr="00A31008" w:rsidRDefault="00885EED" w:rsidP="00885EED">
            <w:pPr>
              <w:rPr>
                <w:rStyle w:val="Headerorfooter"/>
                <w:rFonts w:ascii="Bookman Old Style" w:hAnsi="Bookman Old Style"/>
                <w:bCs/>
                <w:sz w:val="24"/>
                <w:szCs w:val="24"/>
              </w:rPr>
            </w:pPr>
            <w:r w:rsidRPr="00A31008">
              <w:rPr>
                <w:rStyle w:val="Headerorfooter"/>
                <w:rFonts w:ascii="Bookman Old Style" w:hAnsi="Bookman Old Style"/>
                <w:sz w:val="24"/>
                <w:szCs w:val="24"/>
              </w:rPr>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2268" w:type="dxa"/>
            <w:shd w:val="clear" w:color="auto" w:fill="auto"/>
            <w:noWrap/>
            <w:vAlign w:val="bottom"/>
            <w:hideMark/>
          </w:tcPr>
          <w:p w:rsidR="00653996" w:rsidRPr="00A31008" w:rsidRDefault="00885EED" w:rsidP="00BA79DB">
            <w:pPr>
              <w:ind w:left="-29" w:right="-96"/>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03 1 01 0000 0</w:t>
            </w: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850" w:type="dxa"/>
            <w:shd w:val="clear" w:color="000000" w:fill="FFFFFF"/>
            <w:noWrap/>
            <w:vAlign w:val="bottom"/>
            <w:hideMark/>
          </w:tcPr>
          <w:p w:rsidR="00653996" w:rsidRPr="00A31008" w:rsidRDefault="00653996" w:rsidP="00BA79DB">
            <w:pPr>
              <w:ind w:firstLine="34"/>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1701" w:type="dxa"/>
            <w:shd w:val="clear" w:color="000000" w:fill="FFFFFF"/>
            <w:noWrap/>
            <w:vAlign w:val="bottom"/>
            <w:hideMark/>
          </w:tcPr>
          <w:p w:rsidR="00B76C57" w:rsidRPr="00A31008" w:rsidRDefault="00983AC0" w:rsidP="00885F0E">
            <w:pPr>
              <w:jc w:val="center"/>
              <w:rPr>
                <w:rFonts w:ascii="Bookman Old Style" w:hAnsi="Bookman Old Style"/>
              </w:rPr>
            </w:pPr>
            <w:r w:rsidRPr="00A31008">
              <w:rPr>
                <w:rFonts w:ascii="Bookman Old Style" w:hAnsi="Bookman Old Style"/>
              </w:rPr>
              <w:t>290 121,7</w:t>
            </w:r>
          </w:p>
          <w:p w:rsidR="00653996" w:rsidRPr="00A31008" w:rsidRDefault="00653996" w:rsidP="00885F0E">
            <w:pPr>
              <w:ind w:left="-56" w:right="-129"/>
              <w:jc w:val="center"/>
              <w:rPr>
                <w:rStyle w:val="Headerorfooter"/>
                <w:rFonts w:ascii="Bookman Old Style" w:hAnsi="Bookman Old Style"/>
                <w:bCs/>
                <w:sz w:val="24"/>
                <w:szCs w:val="24"/>
              </w:rPr>
            </w:pPr>
          </w:p>
        </w:tc>
      </w:tr>
      <w:tr w:rsidR="00885EED" w:rsidRPr="00A31008" w:rsidTr="00B76C57">
        <w:trPr>
          <w:trHeight w:val="1035"/>
        </w:trPr>
        <w:tc>
          <w:tcPr>
            <w:tcW w:w="3701" w:type="dxa"/>
            <w:shd w:val="clear" w:color="000000" w:fill="FFFFFF"/>
            <w:vAlign w:val="bottom"/>
            <w:hideMark/>
          </w:tcPr>
          <w:p w:rsidR="00885EED" w:rsidRPr="00A31008" w:rsidRDefault="00885EED" w:rsidP="00885EED">
            <w:pPr>
              <w:rPr>
                <w:rStyle w:val="Headerorfooter"/>
                <w:rFonts w:ascii="Bookman Old Style" w:hAnsi="Bookman Old Style"/>
                <w:sz w:val="24"/>
                <w:szCs w:val="24"/>
              </w:rPr>
            </w:pPr>
            <w:r w:rsidRPr="00A31008">
              <w:rPr>
                <w:rStyle w:val="Headerorfooter"/>
                <w:rFonts w:ascii="Bookman Old Style" w:hAnsi="Bookman Old Style"/>
                <w:sz w:val="24"/>
                <w:szCs w:val="24"/>
              </w:rPr>
              <w:t>Расходы на обеспечение деятельности муниципальных дошкольных организаций за счет республиканского бюджета</w:t>
            </w:r>
          </w:p>
        </w:tc>
        <w:tc>
          <w:tcPr>
            <w:tcW w:w="2268" w:type="dxa"/>
            <w:shd w:val="clear" w:color="auto" w:fill="auto"/>
            <w:noWrap/>
            <w:vAlign w:val="bottom"/>
            <w:hideMark/>
          </w:tcPr>
          <w:p w:rsidR="00885EED" w:rsidRPr="00A31008" w:rsidRDefault="00885EED" w:rsidP="00BA79DB">
            <w:pPr>
              <w:ind w:left="-29" w:right="-96"/>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000000" w:fill="FFFFFF"/>
            <w:noWrap/>
            <w:vAlign w:val="bottom"/>
            <w:hideMark/>
          </w:tcPr>
          <w:p w:rsidR="00885EED" w:rsidRPr="00A31008" w:rsidRDefault="00885EED" w:rsidP="00BA79DB">
            <w:pPr>
              <w:ind w:firstLine="22"/>
              <w:jc w:val="both"/>
              <w:rPr>
                <w:rStyle w:val="Headerorfooter"/>
                <w:rFonts w:ascii="Bookman Old Style" w:hAnsi="Bookman Old Style"/>
                <w:bCs/>
                <w:sz w:val="24"/>
                <w:szCs w:val="24"/>
              </w:rPr>
            </w:pPr>
          </w:p>
        </w:tc>
        <w:tc>
          <w:tcPr>
            <w:tcW w:w="567" w:type="dxa"/>
            <w:shd w:val="clear" w:color="000000" w:fill="FFFFFF"/>
            <w:noWrap/>
            <w:vAlign w:val="bottom"/>
            <w:hideMark/>
          </w:tcPr>
          <w:p w:rsidR="00885EED" w:rsidRPr="00A31008" w:rsidRDefault="00885EED" w:rsidP="00BA79DB">
            <w:pPr>
              <w:ind w:right="-108"/>
              <w:jc w:val="both"/>
              <w:rPr>
                <w:rStyle w:val="Headerorfooter"/>
                <w:rFonts w:ascii="Bookman Old Style" w:hAnsi="Bookman Old Style"/>
                <w:bCs/>
                <w:sz w:val="24"/>
                <w:szCs w:val="24"/>
              </w:rPr>
            </w:pPr>
          </w:p>
        </w:tc>
        <w:tc>
          <w:tcPr>
            <w:tcW w:w="850" w:type="dxa"/>
            <w:shd w:val="clear" w:color="000000" w:fill="FFFFFF"/>
            <w:noWrap/>
            <w:vAlign w:val="bottom"/>
            <w:hideMark/>
          </w:tcPr>
          <w:p w:rsidR="00885EED" w:rsidRPr="00A31008" w:rsidRDefault="00885EED" w:rsidP="00BA79DB">
            <w:pPr>
              <w:ind w:firstLine="34"/>
              <w:jc w:val="both"/>
              <w:rPr>
                <w:rStyle w:val="Headerorfooter"/>
                <w:rFonts w:ascii="Bookman Old Style" w:hAnsi="Bookman Old Style"/>
                <w:bCs/>
                <w:sz w:val="24"/>
                <w:szCs w:val="24"/>
              </w:rPr>
            </w:pPr>
          </w:p>
        </w:tc>
        <w:tc>
          <w:tcPr>
            <w:tcW w:w="1701" w:type="dxa"/>
            <w:shd w:val="clear" w:color="000000" w:fill="FFFFFF"/>
            <w:noWrap/>
            <w:vAlign w:val="bottom"/>
            <w:hideMark/>
          </w:tcPr>
          <w:p w:rsidR="00B76C57" w:rsidRPr="00A31008" w:rsidRDefault="00B76C57" w:rsidP="00885F0E">
            <w:pPr>
              <w:jc w:val="center"/>
              <w:rPr>
                <w:rFonts w:ascii="Bookman Old Style" w:hAnsi="Bookman Old Style"/>
              </w:rPr>
            </w:pPr>
          </w:p>
          <w:p w:rsidR="00B76C57" w:rsidRPr="00A31008" w:rsidRDefault="00B76C57" w:rsidP="00885F0E">
            <w:pPr>
              <w:jc w:val="center"/>
              <w:rPr>
                <w:rFonts w:ascii="Bookman Old Style" w:hAnsi="Bookman Old Style"/>
              </w:rPr>
            </w:pPr>
          </w:p>
          <w:p w:rsidR="00B76C57" w:rsidRPr="00A31008" w:rsidRDefault="00B76C57" w:rsidP="00885F0E">
            <w:pPr>
              <w:jc w:val="center"/>
              <w:rPr>
                <w:rFonts w:ascii="Bookman Old Style" w:hAnsi="Bookman Old Style"/>
              </w:rPr>
            </w:pPr>
          </w:p>
          <w:p w:rsidR="00B76C57" w:rsidRPr="00A31008" w:rsidRDefault="00B76C57" w:rsidP="00885F0E">
            <w:pPr>
              <w:jc w:val="center"/>
              <w:rPr>
                <w:rFonts w:ascii="Bookman Old Style" w:hAnsi="Bookman Old Style"/>
              </w:rPr>
            </w:pPr>
          </w:p>
          <w:p w:rsidR="00B76C57" w:rsidRPr="00A31008" w:rsidRDefault="00983AC0" w:rsidP="00885F0E">
            <w:pPr>
              <w:jc w:val="center"/>
              <w:rPr>
                <w:rFonts w:ascii="Bookman Old Style" w:hAnsi="Bookman Old Style"/>
              </w:rPr>
            </w:pPr>
            <w:r w:rsidRPr="00A31008">
              <w:rPr>
                <w:rFonts w:ascii="Bookman Old Style" w:hAnsi="Bookman Old Style"/>
              </w:rPr>
              <w:t>186 430,0</w:t>
            </w:r>
          </w:p>
          <w:p w:rsidR="00885EED" w:rsidRPr="00A31008" w:rsidRDefault="00885EED" w:rsidP="00885F0E">
            <w:pPr>
              <w:jc w:val="center"/>
              <w:rPr>
                <w:rStyle w:val="Headerorfooter"/>
                <w:rFonts w:ascii="Bookman Old Style" w:hAnsi="Bookman Old Style"/>
                <w:bCs/>
                <w:sz w:val="24"/>
                <w:szCs w:val="24"/>
              </w:rPr>
            </w:pPr>
          </w:p>
        </w:tc>
      </w:tr>
      <w:tr w:rsidR="00885EED" w:rsidRPr="00A31008" w:rsidTr="00B76C57">
        <w:trPr>
          <w:trHeight w:val="300"/>
        </w:trPr>
        <w:tc>
          <w:tcPr>
            <w:tcW w:w="3701" w:type="dxa"/>
            <w:shd w:val="clear" w:color="000000" w:fill="FFFFFF"/>
            <w:vAlign w:val="bottom"/>
            <w:hideMark/>
          </w:tcPr>
          <w:p w:rsidR="00653996" w:rsidRPr="00A31008" w:rsidRDefault="00653996" w:rsidP="00885EED">
            <w:pPr>
              <w:rPr>
                <w:rStyle w:val="Headerorfooter"/>
                <w:rFonts w:ascii="Bookman Old Style" w:hAnsi="Bookman Old Style"/>
                <w:bCs/>
                <w:sz w:val="24"/>
                <w:szCs w:val="24"/>
              </w:rPr>
            </w:pPr>
            <w:r w:rsidRPr="00A31008">
              <w:rPr>
                <w:rStyle w:val="Headerorfooter"/>
                <w:rFonts w:ascii="Bookman Old Style" w:hAnsi="Bookman Old Style"/>
                <w:bCs/>
                <w:sz w:val="24"/>
                <w:szCs w:val="24"/>
              </w:rPr>
              <w:t>ОБРАЗОВАНИЕ</w:t>
            </w:r>
          </w:p>
        </w:tc>
        <w:tc>
          <w:tcPr>
            <w:tcW w:w="2268" w:type="dxa"/>
            <w:shd w:val="clear" w:color="auto" w:fill="auto"/>
            <w:noWrap/>
            <w:vAlign w:val="bottom"/>
            <w:hideMark/>
          </w:tcPr>
          <w:p w:rsidR="00653996" w:rsidRPr="00A31008" w:rsidRDefault="00653996" w:rsidP="00BA79DB">
            <w:pPr>
              <w:ind w:left="-29" w:right="-96"/>
              <w:jc w:val="both"/>
              <w:rPr>
                <w:rStyle w:val="Headerorfooter"/>
                <w:rFonts w:ascii="Bookman Old Style" w:hAnsi="Bookman Old Style"/>
                <w:bCs/>
                <w:sz w:val="24"/>
                <w:szCs w:val="24"/>
              </w:rPr>
            </w:pP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bCs/>
                <w:sz w:val="24"/>
                <w:szCs w:val="24"/>
              </w:rPr>
            </w:pP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850" w:type="dxa"/>
            <w:shd w:val="clear" w:color="000000" w:fill="FFFFFF"/>
            <w:noWrap/>
            <w:vAlign w:val="bottom"/>
            <w:hideMark/>
          </w:tcPr>
          <w:p w:rsidR="00653996" w:rsidRPr="00A31008" w:rsidRDefault="00653996" w:rsidP="00BA79DB">
            <w:pPr>
              <w:ind w:firstLine="34"/>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1701" w:type="dxa"/>
            <w:shd w:val="clear" w:color="000000" w:fill="FFFFFF"/>
            <w:noWrap/>
            <w:vAlign w:val="bottom"/>
            <w:hideMark/>
          </w:tcPr>
          <w:p w:rsidR="00983AC0" w:rsidRPr="00A31008" w:rsidRDefault="00983AC0" w:rsidP="00983AC0">
            <w:pPr>
              <w:jc w:val="center"/>
              <w:rPr>
                <w:rFonts w:ascii="Bookman Old Style" w:hAnsi="Bookman Old Style"/>
                <w:bCs/>
              </w:rPr>
            </w:pPr>
            <w:r w:rsidRPr="00A31008">
              <w:rPr>
                <w:rFonts w:ascii="Bookman Old Style" w:hAnsi="Bookman Old Style"/>
                <w:bCs/>
              </w:rPr>
              <w:t>1 020 409,5</w:t>
            </w:r>
          </w:p>
          <w:p w:rsidR="00653996" w:rsidRPr="00A31008" w:rsidRDefault="00653996" w:rsidP="00885F0E">
            <w:pPr>
              <w:ind w:left="-56" w:right="-129"/>
              <w:jc w:val="center"/>
              <w:rPr>
                <w:rStyle w:val="Headerorfooter"/>
                <w:rFonts w:ascii="Bookman Old Style" w:hAnsi="Bookman Old Style"/>
                <w:bCs/>
                <w:sz w:val="24"/>
                <w:szCs w:val="24"/>
              </w:rPr>
            </w:pPr>
          </w:p>
        </w:tc>
      </w:tr>
      <w:tr w:rsidR="00885EED" w:rsidRPr="00A31008" w:rsidTr="00B76C57">
        <w:trPr>
          <w:trHeight w:val="300"/>
        </w:trPr>
        <w:tc>
          <w:tcPr>
            <w:tcW w:w="3701" w:type="dxa"/>
            <w:shd w:val="clear" w:color="000000" w:fill="FFFFFF"/>
            <w:vAlign w:val="bottom"/>
            <w:hideMark/>
          </w:tcPr>
          <w:p w:rsidR="00653996" w:rsidRPr="00A31008" w:rsidRDefault="00653996" w:rsidP="00885EED">
            <w:pPr>
              <w:rPr>
                <w:rStyle w:val="Headerorfooter"/>
                <w:rFonts w:ascii="Bookman Old Style" w:hAnsi="Bookman Old Style"/>
                <w:bCs/>
                <w:sz w:val="24"/>
                <w:szCs w:val="24"/>
              </w:rPr>
            </w:pPr>
            <w:r w:rsidRPr="00A31008">
              <w:rPr>
                <w:rStyle w:val="Headerorfooter"/>
                <w:rFonts w:ascii="Bookman Old Style" w:hAnsi="Bookman Old Style"/>
                <w:bCs/>
                <w:sz w:val="24"/>
                <w:szCs w:val="24"/>
              </w:rPr>
              <w:t>Дошкольное образование</w:t>
            </w:r>
          </w:p>
        </w:tc>
        <w:tc>
          <w:tcPr>
            <w:tcW w:w="2268" w:type="dxa"/>
            <w:shd w:val="clear" w:color="auto" w:fill="auto"/>
            <w:noWrap/>
            <w:vAlign w:val="bottom"/>
            <w:hideMark/>
          </w:tcPr>
          <w:p w:rsidR="00653996" w:rsidRPr="00A31008" w:rsidRDefault="00653996" w:rsidP="00BA79DB">
            <w:pPr>
              <w:ind w:left="-29" w:right="-96"/>
              <w:jc w:val="both"/>
              <w:rPr>
                <w:rStyle w:val="Headerorfooter"/>
                <w:rFonts w:ascii="Bookman Old Style" w:hAnsi="Bookman Old Style"/>
                <w:bCs/>
                <w:sz w:val="24"/>
                <w:szCs w:val="24"/>
              </w:rPr>
            </w:pP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bCs/>
                <w:sz w:val="24"/>
                <w:szCs w:val="24"/>
              </w:rPr>
            </w:pP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bCs/>
                <w:sz w:val="24"/>
                <w:szCs w:val="24"/>
              </w:rPr>
            </w:pPr>
          </w:p>
        </w:tc>
        <w:tc>
          <w:tcPr>
            <w:tcW w:w="850" w:type="dxa"/>
            <w:shd w:val="clear" w:color="000000" w:fill="FFFFFF"/>
            <w:noWrap/>
            <w:vAlign w:val="bottom"/>
            <w:hideMark/>
          </w:tcPr>
          <w:p w:rsidR="00653996" w:rsidRPr="00A31008" w:rsidRDefault="00653996" w:rsidP="00BA79DB">
            <w:pPr>
              <w:ind w:firstLine="34"/>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 </w:t>
            </w:r>
          </w:p>
        </w:tc>
        <w:tc>
          <w:tcPr>
            <w:tcW w:w="1701" w:type="dxa"/>
            <w:shd w:val="clear" w:color="000000" w:fill="FFFFFF"/>
            <w:noWrap/>
            <w:vAlign w:val="bottom"/>
            <w:hideMark/>
          </w:tcPr>
          <w:p w:rsidR="00B76C57" w:rsidRPr="00A31008" w:rsidRDefault="00983AC0" w:rsidP="00885F0E">
            <w:pPr>
              <w:jc w:val="center"/>
              <w:rPr>
                <w:rFonts w:ascii="Bookman Old Style" w:hAnsi="Bookman Old Style"/>
              </w:rPr>
            </w:pPr>
            <w:r w:rsidRPr="00A31008">
              <w:rPr>
                <w:rFonts w:ascii="Bookman Old Style" w:hAnsi="Bookman Old Style"/>
              </w:rPr>
              <w:t>333 142,0</w:t>
            </w:r>
          </w:p>
          <w:p w:rsidR="00653996" w:rsidRPr="00A31008" w:rsidRDefault="00653996" w:rsidP="00885F0E">
            <w:pPr>
              <w:ind w:left="-56" w:right="-129"/>
              <w:jc w:val="center"/>
              <w:rPr>
                <w:rStyle w:val="Headerorfooter"/>
                <w:rFonts w:ascii="Bookman Old Style" w:hAnsi="Bookman Old Style"/>
                <w:bCs/>
                <w:sz w:val="24"/>
                <w:szCs w:val="24"/>
              </w:rPr>
            </w:pPr>
          </w:p>
        </w:tc>
      </w:tr>
      <w:tr w:rsidR="00885EED" w:rsidRPr="00A31008" w:rsidTr="00B76C57">
        <w:trPr>
          <w:trHeight w:val="1545"/>
        </w:trPr>
        <w:tc>
          <w:tcPr>
            <w:tcW w:w="3701" w:type="dxa"/>
            <w:shd w:val="clear" w:color="000000" w:fill="FFFFFF"/>
            <w:vAlign w:val="bottom"/>
            <w:hideMark/>
          </w:tcPr>
          <w:p w:rsidR="00653996" w:rsidRPr="00A31008" w:rsidRDefault="00885EED" w:rsidP="00885EED">
            <w:pPr>
              <w:rPr>
                <w:rStyle w:val="Headerorfooter"/>
                <w:rFonts w:ascii="Bookman Old Style" w:hAnsi="Bookman Old Style"/>
                <w:bCs/>
                <w:sz w:val="24"/>
                <w:szCs w:val="24"/>
              </w:rPr>
            </w:pPr>
            <w:r w:rsidRPr="00A31008">
              <w:rPr>
                <w:rStyle w:val="Headerorfooter"/>
                <w:rFonts w:ascii="Bookman Old Style" w:hAnsi="Bookman Old Style"/>
                <w:sz w:val="24"/>
                <w:szCs w:val="24"/>
              </w:rPr>
              <w:t>Предоставление субсидий бюджетным, автономным учреждениям и иным некоммерческим организациям</w:t>
            </w:r>
          </w:p>
        </w:tc>
        <w:tc>
          <w:tcPr>
            <w:tcW w:w="2268" w:type="dxa"/>
            <w:shd w:val="clear" w:color="auto" w:fill="auto"/>
            <w:noWrap/>
            <w:vAlign w:val="bottom"/>
            <w:hideMark/>
          </w:tcPr>
          <w:p w:rsidR="00653996" w:rsidRPr="00A31008" w:rsidRDefault="00885EED" w:rsidP="00BA79DB">
            <w:pPr>
              <w:ind w:left="-29" w:right="-96"/>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07</w:t>
            </w: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850" w:type="dxa"/>
            <w:shd w:val="clear" w:color="000000" w:fill="FFFFFF"/>
            <w:noWrap/>
            <w:vAlign w:val="bottom"/>
            <w:hideMark/>
          </w:tcPr>
          <w:p w:rsidR="00653996" w:rsidRPr="00A31008" w:rsidRDefault="00885EED" w:rsidP="00BA79DB">
            <w:pPr>
              <w:ind w:firstLine="34"/>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600</w:t>
            </w:r>
          </w:p>
        </w:tc>
        <w:tc>
          <w:tcPr>
            <w:tcW w:w="1701" w:type="dxa"/>
            <w:shd w:val="clear" w:color="000000" w:fill="FFFFFF"/>
            <w:noWrap/>
            <w:vAlign w:val="bottom"/>
            <w:hideMark/>
          </w:tcPr>
          <w:p w:rsidR="00B76C57" w:rsidRPr="00A31008" w:rsidRDefault="00983AC0" w:rsidP="00885F0E">
            <w:pPr>
              <w:jc w:val="center"/>
              <w:rPr>
                <w:rFonts w:ascii="Bookman Old Style" w:hAnsi="Bookman Old Style"/>
              </w:rPr>
            </w:pPr>
            <w:r w:rsidRPr="00A31008">
              <w:rPr>
                <w:rFonts w:ascii="Bookman Old Style" w:hAnsi="Bookman Old Style"/>
              </w:rPr>
              <w:t>186 430,0</w:t>
            </w:r>
          </w:p>
          <w:p w:rsidR="00653996" w:rsidRPr="00A31008" w:rsidRDefault="00653996" w:rsidP="00885F0E">
            <w:pPr>
              <w:ind w:left="-56" w:right="-129"/>
              <w:jc w:val="center"/>
              <w:rPr>
                <w:rStyle w:val="Headerorfooter"/>
                <w:rFonts w:ascii="Bookman Old Style" w:hAnsi="Bookman Old Style"/>
                <w:bCs/>
                <w:sz w:val="24"/>
                <w:szCs w:val="24"/>
              </w:rPr>
            </w:pPr>
          </w:p>
        </w:tc>
      </w:tr>
      <w:tr w:rsidR="00885EED" w:rsidRPr="00A31008" w:rsidTr="00B76C57">
        <w:trPr>
          <w:trHeight w:val="525"/>
        </w:trPr>
        <w:tc>
          <w:tcPr>
            <w:tcW w:w="3701" w:type="dxa"/>
            <w:shd w:val="clear" w:color="000000" w:fill="FFFFFF"/>
            <w:vAlign w:val="bottom"/>
            <w:hideMark/>
          </w:tcPr>
          <w:p w:rsidR="00653996" w:rsidRPr="00A31008" w:rsidRDefault="00885EED" w:rsidP="00885EED">
            <w:pPr>
              <w:rPr>
                <w:rStyle w:val="Headerorfooter"/>
                <w:rFonts w:ascii="Bookman Old Style" w:hAnsi="Bookman Old Style"/>
                <w:bCs/>
                <w:sz w:val="24"/>
                <w:szCs w:val="24"/>
              </w:rPr>
            </w:pPr>
            <w:r w:rsidRPr="00A31008">
              <w:rPr>
                <w:rStyle w:val="Headerorfooter"/>
                <w:rFonts w:ascii="Bookman Old Style" w:hAnsi="Bookman Old Style"/>
                <w:bCs/>
                <w:sz w:val="24"/>
                <w:szCs w:val="24"/>
              </w:rPr>
              <w:t>Субсидии бюджетным учреждениям</w:t>
            </w:r>
          </w:p>
        </w:tc>
        <w:tc>
          <w:tcPr>
            <w:tcW w:w="2268" w:type="dxa"/>
            <w:shd w:val="clear" w:color="auto" w:fill="auto"/>
            <w:noWrap/>
            <w:vAlign w:val="bottom"/>
            <w:hideMark/>
          </w:tcPr>
          <w:p w:rsidR="00653996" w:rsidRPr="00A31008" w:rsidRDefault="00885EED" w:rsidP="00BA79DB">
            <w:pPr>
              <w:ind w:left="-29" w:right="-96"/>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03 1 01 2124 0</w:t>
            </w:r>
          </w:p>
        </w:tc>
        <w:tc>
          <w:tcPr>
            <w:tcW w:w="709" w:type="dxa"/>
            <w:shd w:val="clear" w:color="000000" w:fill="FFFFFF"/>
            <w:noWrap/>
            <w:vAlign w:val="bottom"/>
            <w:hideMark/>
          </w:tcPr>
          <w:p w:rsidR="00653996" w:rsidRPr="00A31008" w:rsidRDefault="00653996" w:rsidP="00BA79DB">
            <w:pPr>
              <w:ind w:firstLine="22"/>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07</w:t>
            </w:r>
          </w:p>
        </w:tc>
        <w:tc>
          <w:tcPr>
            <w:tcW w:w="567" w:type="dxa"/>
            <w:shd w:val="clear" w:color="000000" w:fill="FFFFFF"/>
            <w:noWrap/>
            <w:vAlign w:val="bottom"/>
            <w:hideMark/>
          </w:tcPr>
          <w:p w:rsidR="00653996" w:rsidRPr="00A31008" w:rsidRDefault="00653996" w:rsidP="00BA79DB">
            <w:pPr>
              <w:ind w:right="-108"/>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01</w:t>
            </w:r>
          </w:p>
        </w:tc>
        <w:tc>
          <w:tcPr>
            <w:tcW w:w="850" w:type="dxa"/>
            <w:shd w:val="clear" w:color="000000" w:fill="FFFFFF"/>
            <w:noWrap/>
            <w:vAlign w:val="bottom"/>
            <w:hideMark/>
          </w:tcPr>
          <w:p w:rsidR="00653996" w:rsidRPr="00A31008" w:rsidRDefault="00885EED" w:rsidP="00BA79DB">
            <w:pPr>
              <w:ind w:firstLine="34"/>
              <w:jc w:val="both"/>
              <w:rPr>
                <w:rStyle w:val="Headerorfooter"/>
                <w:rFonts w:ascii="Bookman Old Style" w:hAnsi="Bookman Old Style"/>
                <w:bCs/>
                <w:sz w:val="24"/>
                <w:szCs w:val="24"/>
              </w:rPr>
            </w:pPr>
            <w:r w:rsidRPr="00A31008">
              <w:rPr>
                <w:rStyle w:val="Headerorfooter"/>
                <w:rFonts w:ascii="Bookman Old Style" w:hAnsi="Bookman Old Style"/>
                <w:bCs/>
                <w:sz w:val="24"/>
                <w:szCs w:val="24"/>
              </w:rPr>
              <w:t>6</w:t>
            </w:r>
            <w:r w:rsidR="00653996" w:rsidRPr="00A31008">
              <w:rPr>
                <w:rStyle w:val="Headerorfooter"/>
                <w:rFonts w:ascii="Bookman Old Style" w:hAnsi="Bookman Old Style"/>
                <w:bCs/>
                <w:sz w:val="24"/>
                <w:szCs w:val="24"/>
              </w:rPr>
              <w:t>10</w:t>
            </w:r>
          </w:p>
        </w:tc>
        <w:tc>
          <w:tcPr>
            <w:tcW w:w="1701" w:type="dxa"/>
            <w:shd w:val="clear" w:color="000000" w:fill="FFFFFF"/>
            <w:noWrap/>
            <w:vAlign w:val="bottom"/>
            <w:hideMark/>
          </w:tcPr>
          <w:p w:rsidR="00653996" w:rsidRPr="00A31008" w:rsidRDefault="00983AC0" w:rsidP="00885F0E">
            <w:pPr>
              <w:ind w:left="-56" w:right="-129"/>
              <w:jc w:val="center"/>
              <w:rPr>
                <w:rStyle w:val="Headerorfooter"/>
                <w:rFonts w:ascii="Bookman Old Style" w:hAnsi="Bookman Old Style"/>
                <w:bCs/>
                <w:sz w:val="24"/>
                <w:szCs w:val="24"/>
              </w:rPr>
            </w:pPr>
            <w:r w:rsidRPr="00A31008">
              <w:rPr>
                <w:rFonts w:ascii="Bookman Old Style" w:hAnsi="Bookman Old Style"/>
              </w:rPr>
              <w:t>186 430,0</w:t>
            </w:r>
          </w:p>
        </w:tc>
      </w:tr>
    </w:tbl>
    <w:p w:rsidR="00653996" w:rsidRPr="00A31008" w:rsidRDefault="00653996" w:rsidP="00676F52">
      <w:pPr>
        <w:ind w:left="-284" w:firstLine="360"/>
        <w:jc w:val="both"/>
        <w:rPr>
          <w:rStyle w:val="Headerorfooter"/>
          <w:rFonts w:ascii="Bookman Old Style" w:hAnsi="Bookman Old Style"/>
          <w:bCs/>
          <w:sz w:val="28"/>
          <w:szCs w:val="28"/>
        </w:rPr>
      </w:pPr>
    </w:p>
    <w:p w:rsidR="00653996" w:rsidRPr="00A31008" w:rsidRDefault="00653996" w:rsidP="004C70F8">
      <w:pPr>
        <w:ind w:left="-284"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Верхний уровень иерархии классификации расходов в программной структуре расходов занимает целевая статья.</w:t>
      </w:r>
    </w:p>
    <w:p w:rsidR="00653996" w:rsidRPr="00A31008" w:rsidRDefault="00653996" w:rsidP="004C70F8">
      <w:pPr>
        <w:ind w:left="-284"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Следующими уровнями иерархии классификации расходов в программной структуре расходов зани</w:t>
      </w:r>
      <w:r w:rsidR="00ED2CE9" w:rsidRPr="00A31008">
        <w:rPr>
          <w:rStyle w:val="Headerorfooter"/>
          <w:rFonts w:ascii="Bookman Old Style" w:hAnsi="Bookman Old Style"/>
          <w:bCs/>
          <w:sz w:val="28"/>
          <w:szCs w:val="28"/>
        </w:rPr>
        <w:t>мает Раздел и Подраздел</w:t>
      </w:r>
      <w:r w:rsidRPr="00A31008">
        <w:rPr>
          <w:rStyle w:val="Headerorfooter"/>
          <w:rFonts w:ascii="Bookman Old Style" w:hAnsi="Bookman Old Style"/>
          <w:bCs/>
          <w:sz w:val="28"/>
          <w:szCs w:val="28"/>
        </w:rPr>
        <w:t xml:space="preserve"> и вид расходов.</w:t>
      </w:r>
    </w:p>
    <w:p w:rsidR="00653996" w:rsidRPr="00A31008" w:rsidRDefault="00653996" w:rsidP="004C70F8">
      <w:pPr>
        <w:ind w:left="-284"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В составе приложений к закону утверждается также «функ</w:t>
      </w:r>
      <w:r w:rsidRPr="00A31008">
        <w:rPr>
          <w:rStyle w:val="Headerorfooter"/>
          <w:rFonts w:ascii="Bookman Old Style" w:hAnsi="Bookman Old Style"/>
          <w:bCs/>
          <w:sz w:val="28"/>
          <w:szCs w:val="28"/>
        </w:rPr>
        <w:softHyphen/>
        <w:t>циональная» структура расходов, в которой основная группиро</w:t>
      </w:r>
      <w:r w:rsidR="00ED2CE9" w:rsidRPr="00A31008">
        <w:rPr>
          <w:rStyle w:val="Headerorfooter"/>
          <w:rFonts w:ascii="Bookman Old Style" w:hAnsi="Bookman Old Style"/>
          <w:bCs/>
          <w:sz w:val="28"/>
          <w:szCs w:val="28"/>
        </w:rPr>
        <w:t>вка осуществля</w:t>
      </w:r>
      <w:r w:rsidR="00ED2CE9" w:rsidRPr="00A31008">
        <w:rPr>
          <w:rStyle w:val="Headerorfooter"/>
          <w:rFonts w:ascii="Bookman Old Style" w:hAnsi="Bookman Old Style"/>
          <w:bCs/>
          <w:sz w:val="28"/>
          <w:szCs w:val="28"/>
        </w:rPr>
        <w:softHyphen/>
        <w:t>ется по разделам и подразделам</w:t>
      </w:r>
      <w:r w:rsidRPr="00A31008">
        <w:rPr>
          <w:rStyle w:val="Headerorfooter"/>
          <w:rFonts w:ascii="Bookman Old Style" w:hAnsi="Bookman Old Style"/>
          <w:bCs/>
          <w:sz w:val="28"/>
          <w:szCs w:val="28"/>
        </w:rPr>
        <w:t xml:space="preserve">. </w:t>
      </w:r>
    </w:p>
    <w:p w:rsidR="00653996" w:rsidRPr="00A31008" w:rsidRDefault="00653996" w:rsidP="00676F52">
      <w:pPr>
        <w:ind w:left="-284" w:firstLine="708"/>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Наименования и коды бюджетной классификации преимущественно установлены Министерством финансов Р</w:t>
      </w:r>
      <w:r w:rsidR="00D062DD" w:rsidRPr="00A31008">
        <w:rPr>
          <w:rStyle w:val="Headerorfooter"/>
          <w:rFonts w:ascii="Bookman Old Style" w:hAnsi="Bookman Old Style"/>
          <w:bCs/>
          <w:sz w:val="28"/>
          <w:szCs w:val="28"/>
        </w:rPr>
        <w:t>оссийской Федерации (приказ Мин</w:t>
      </w:r>
      <w:r w:rsidRPr="00A31008">
        <w:rPr>
          <w:rStyle w:val="Headerorfooter"/>
          <w:rFonts w:ascii="Bookman Old Style" w:hAnsi="Bookman Old Style"/>
          <w:bCs/>
          <w:sz w:val="28"/>
          <w:szCs w:val="28"/>
        </w:rPr>
        <w:t>фина России от 01.07.2013</w:t>
      </w:r>
      <w:r w:rsidR="00D062DD" w:rsidRPr="00A31008">
        <w:rPr>
          <w:rStyle w:val="Headerorfooter"/>
          <w:rFonts w:ascii="Bookman Old Style" w:hAnsi="Bookman Old Style"/>
          <w:bCs/>
          <w:sz w:val="28"/>
          <w:szCs w:val="28"/>
        </w:rPr>
        <w:t>г.</w:t>
      </w:r>
      <w:r w:rsidRPr="00A31008">
        <w:rPr>
          <w:rStyle w:val="Headerorfooter"/>
          <w:rFonts w:ascii="Bookman Old Style" w:hAnsi="Bookman Old Style"/>
          <w:bCs/>
          <w:sz w:val="28"/>
          <w:szCs w:val="28"/>
        </w:rPr>
        <w:t xml:space="preserve"> № 65н «Об утверждении Указаний о порядке при</w:t>
      </w:r>
      <w:r w:rsidRPr="00A31008">
        <w:rPr>
          <w:rStyle w:val="Headerorfooter"/>
          <w:rFonts w:ascii="Bookman Old Style" w:hAnsi="Bookman Old Style"/>
          <w:bCs/>
          <w:sz w:val="28"/>
          <w:szCs w:val="28"/>
        </w:rPr>
        <w:softHyphen/>
        <w:t xml:space="preserve">менения бюджетной </w:t>
      </w:r>
      <w:r w:rsidRPr="00A31008">
        <w:rPr>
          <w:rStyle w:val="Headerorfooter"/>
          <w:rFonts w:ascii="Bookman Old Style" w:hAnsi="Bookman Old Style"/>
          <w:bCs/>
          <w:sz w:val="28"/>
          <w:szCs w:val="28"/>
        </w:rPr>
        <w:lastRenderedPageBreak/>
        <w:t>классификации Россий</w:t>
      </w:r>
      <w:r w:rsidR="00D062DD" w:rsidRPr="00A31008">
        <w:rPr>
          <w:rStyle w:val="Headerorfooter"/>
          <w:rFonts w:ascii="Bookman Old Style" w:hAnsi="Bookman Old Style"/>
          <w:bCs/>
          <w:sz w:val="28"/>
          <w:szCs w:val="28"/>
        </w:rPr>
        <w:t>ской Федерации»). Субъектам Рос</w:t>
      </w:r>
      <w:r w:rsidRPr="00A31008">
        <w:rPr>
          <w:rStyle w:val="Headerorfooter"/>
          <w:rFonts w:ascii="Bookman Old Style" w:hAnsi="Bookman Old Style"/>
          <w:bCs/>
          <w:sz w:val="28"/>
          <w:szCs w:val="28"/>
        </w:rPr>
        <w:t>сийской Федерации и органам местного самоуправления предоставлено право самостоятельно устанавливать коды и наименования целевых статей расходов.</w:t>
      </w:r>
    </w:p>
    <w:p w:rsidR="00653996" w:rsidRPr="00A31008" w:rsidRDefault="00653996" w:rsidP="00653996">
      <w:pPr>
        <w:ind w:firstLine="360"/>
        <w:jc w:val="both"/>
        <w:rPr>
          <w:rStyle w:val="Headerorfooter"/>
          <w:rFonts w:ascii="Bookman Old Style" w:hAnsi="Bookman Old Style"/>
          <w:bCs/>
          <w:sz w:val="28"/>
          <w:szCs w:val="28"/>
        </w:rPr>
      </w:pPr>
    </w:p>
    <w:p w:rsidR="00653996" w:rsidRPr="00A31008" w:rsidRDefault="00653996" w:rsidP="00E27788">
      <w:pPr>
        <w:ind w:firstLine="360"/>
        <w:jc w:val="center"/>
        <w:rPr>
          <w:rStyle w:val="Headerorfooter"/>
          <w:rFonts w:ascii="Bookman Old Style" w:hAnsi="Bookman Old Style"/>
          <w:bCs/>
          <w:sz w:val="28"/>
          <w:szCs w:val="28"/>
        </w:rPr>
      </w:pPr>
      <w:bookmarkStart w:id="1" w:name="bookmark6"/>
      <w:r w:rsidRPr="00A31008">
        <w:rPr>
          <w:rStyle w:val="Headerorfooter"/>
          <w:rFonts w:ascii="Bookman Old Style" w:hAnsi="Bookman Old Style"/>
          <w:b/>
          <w:sz w:val="28"/>
          <w:szCs w:val="28"/>
        </w:rPr>
        <w:t>Составление бюджета</w:t>
      </w:r>
      <w:bookmarkEnd w:id="1"/>
      <w:r w:rsidR="00E27788" w:rsidRPr="00A31008">
        <w:rPr>
          <w:rStyle w:val="Headerorfooter"/>
          <w:rFonts w:ascii="Bookman Old Style" w:hAnsi="Bookman Old Style"/>
          <w:b/>
          <w:sz w:val="28"/>
          <w:szCs w:val="28"/>
        </w:rPr>
        <w:t xml:space="preserve"> муниципального образования Моздокский район</w:t>
      </w:r>
    </w:p>
    <w:p w:rsidR="00653996" w:rsidRPr="00A31008" w:rsidRDefault="00653996" w:rsidP="00676F52">
      <w:pPr>
        <w:ind w:left="-284" w:firstLine="644"/>
        <w:jc w:val="both"/>
        <w:rPr>
          <w:rStyle w:val="Headerorfooter"/>
          <w:rFonts w:ascii="Bookman Old Style" w:hAnsi="Bookman Old Style"/>
          <w:bCs/>
          <w:sz w:val="28"/>
          <w:szCs w:val="28"/>
        </w:rPr>
      </w:pPr>
    </w:p>
    <w:p w:rsidR="00653996" w:rsidRPr="00A31008" w:rsidRDefault="00E27788" w:rsidP="00676F52">
      <w:pPr>
        <w:ind w:left="-284" w:firstLine="644"/>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Б</w:t>
      </w:r>
      <w:r w:rsidR="00653996" w:rsidRPr="00A31008">
        <w:rPr>
          <w:rStyle w:val="Headerorfooter"/>
          <w:rFonts w:ascii="Bookman Old Style" w:hAnsi="Bookman Old Style"/>
          <w:bCs/>
          <w:sz w:val="28"/>
          <w:szCs w:val="28"/>
        </w:rPr>
        <w:t>юджет</w:t>
      </w:r>
      <w:r w:rsidRPr="00A31008">
        <w:rPr>
          <w:rStyle w:val="Headerorfooter"/>
          <w:rFonts w:ascii="Bookman Old Style" w:hAnsi="Bookman Old Style"/>
          <w:bCs/>
          <w:sz w:val="28"/>
          <w:szCs w:val="28"/>
        </w:rPr>
        <w:t xml:space="preserve"> муниципального образования Моздокский район</w:t>
      </w:r>
      <w:r w:rsidR="00653996" w:rsidRPr="00A31008">
        <w:rPr>
          <w:rStyle w:val="Headerorfooter"/>
          <w:rFonts w:ascii="Bookman Old Style" w:hAnsi="Bookman Old Style"/>
          <w:bCs/>
          <w:sz w:val="28"/>
          <w:szCs w:val="28"/>
        </w:rPr>
        <w:t xml:space="preserve"> формируется и утверждается сроком на три года — очередной финансовый год и на плановый период и  основывается на следующих основных документах.</w:t>
      </w:r>
    </w:p>
    <w:p w:rsidR="00653996" w:rsidRPr="00A31008" w:rsidRDefault="00D27250" w:rsidP="00676F52">
      <w:pPr>
        <w:ind w:left="-284" w:firstLine="644"/>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1</w:t>
      </w:r>
      <w:r w:rsidR="00653996" w:rsidRPr="00A31008">
        <w:rPr>
          <w:rStyle w:val="Headerorfooter"/>
          <w:rFonts w:ascii="Bookman Old Style" w:hAnsi="Bookman Old Style"/>
          <w:bCs/>
          <w:sz w:val="28"/>
          <w:szCs w:val="28"/>
        </w:rPr>
        <w:t>.</w:t>
      </w:r>
      <w:r w:rsidR="00E27788" w:rsidRPr="00A31008">
        <w:rPr>
          <w:rStyle w:val="Headerorfooter"/>
          <w:rFonts w:ascii="Bookman Old Style" w:hAnsi="Bookman Old Style"/>
          <w:bCs/>
          <w:sz w:val="28"/>
          <w:szCs w:val="28"/>
        </w:rPr>
        <w:t xml:space="preserve"> П</w:t>
      </w:r>
      <w:r w:rsidR="00653996" w:rsidRPr="00A31008">
        <w:rPr>
          <w:rStyle w:val="Headerorfooter"/>
          <w:rFonts w:ascii="Bookman Old Style" w:hAnsi="Bookman Old Style"/>
          <w:bCs/>
          <w:sz w:val="28"/>
          <w:szCs w:val="28"/>
        </w:rPr>
        <w:t xml:space="preserve">рогнозе социально-экономического развития </w:t>
      </w:r>
      <w:r w:rsidR="00E27788" w:rsidRPr="00A31008">
        <w:rPr>
          <w:rStyle w:val="Headerorfooter"/>
          <w:rFonts w:ascii="Bookman Old Style" w:hAnsi="Bookman Old Style"/>
          <w:bCs/>
          <w:sz w:val="28"/>
          <w:szCs w:val="28"/>
        </w:rPr>
        <w:t xml:space="preserve">Моздокского района </w:t>
      </w:r>
      <w:r w:rsidR="00653996" w:rsidRPr="00A31008">
        <w:rPr>
          <w:rStyle w:val="Headerorfooter"/>
          <w:rFonts w:ascii="Bookman Old Style" w:hAnsi="Bookman Old Style"/>
          <w:bCs/>
          <w:sz w:val="28"/>
          <w:szCs w:val="28"/>
        </w:rPr>
        <w:t>Республики Северная Осетия-Алания;</w:t>
      </w:r>
    </w:p>
    <w:p w:rsidR="00653996" w:rsidRPr="00A31008" w:rsidRDefault="00D27250" w:rsidP="00676F52">
      <w:pPr>
        <w:ind w:left="-284" w:firstLine="644"/>
        <w:jc w:val="both"/>
        <w:rPr>
          <w:rStyle w:val="Headerorfooter"/>
          <w:rFonts w:ascii="Bookman Old Style" w:hAnsi="Bookman Old Style"/>
          <w:bCs/>
          <w:sz w:val="28"/>
          <w:szCs w:val="28"/>
        </w:rPr>
      </w:pPr>
      <w:r w:rsidRPr="00A31008">
        <w:rPr>
          <w:rStyle w:val="Headerorfooter"/>
          <w:rFonts w:ascii="Bookman Old Style" w:hAnsi="Bookman Old Style"/>
          <w:bCs/>
          <w:sz w:val="28"/>
          <w:szCs w:val="28"/>
        </w:rPr>
        <w:t>2</w:t>
      </w:r>
      <w:r w:rsidR="00E27788" w:rsidRPr="00A31008">
        <w:rPr>
          <w:rStyle w:val="Headerorfooter"/>
          <w:rFonts w:ascii="Bookman Old Style" w:hAnsi="Bookman Old Style"/>
          <w:bCs/>
          <w:sz w:val="28"/>
          <w:szCs w:val="28"/>
        </w:rPr>
        <w:t>. О</w:t>
      </w:r>
      <w:r w:rsidR="00653996" w:rsidRPr="00A31008">
        <w:rPr>
          <w:rStyle w:val="Headerorfooter"/>
          <w:rFonts w:ascii="Bookman Old Style" w:hAnsi="Bookman Old Style"/>
          <w:bCs/>
          <w:sz w:val="28"/>
          <w:szCs w:val="28"/>
        </w:rPr>
        <w:t>сновных направлениях бюджетной</w:t>
      </w:r>
      <w:r w:rsidR="00207152" w:rsidRPr="00A31008">
        <w:rPr>
          <w:rStyle w:val="Headerorfooter"/>
          <w:rFonts w:ascii="Bookman Old Style" w:hAnsi="Bookman Old Style"/>
          <w:bCs/>
          <w:sz w:val="28"/>
          <w:szCs w:val="28"/>
        </w:rPr>
        <w:t>,</w:t>
      </w:r>
      <w:r w:rsidR="00653996" w:rsidRPr="00A31008">
        <w:rPr>
          <w:rStyle w:val="Headerorfooter"/>
          <w:rFonts w:ascii="Bookman Old Style" w:hAnsi="Bookman Old Style"/>
          <w:bCs/>
          <w:sz w:val="28"/>
          <w:szCs w:val="28"/>
        </w:rPr>
        <w:t xml:space="preserve"> налоговой</w:t>
      </w:r>
      <w:r w:rsidR="00207152" w:rsidRPr="00A31008">
        <w:rPr>
          <w:rStyle w:val="Headerorfooter"/>
          <w:rFonts w:ascii="Bookman Old Style" w:hAnsi="Bookman Old Style"/>
          <w:bCs/>
          <w:sz w:val="28"/>
          <w:szCs w:val="28"/>
        </w:rPr>
        <w:t>, долговой</w:t>
      </w:r>
      <w:r w:rsidR="00653996" w:rsidRPr="00A31008">
        <w:rPr>
          <w:rStyle w:val="Headerorfooter"/>
          <w:rFonts w:ascii="Bookman Old Style" w:hAnsi="Bookman Old Style"/>
          <w:bCs/>
          <w:sz w:val="28"/>
          <w:szCs w:val="28"/>
        </w:rPr>
        <w:t xml:space="preserve"> политики </w:t>
      </w:r>
      <w:r w:rsidR="00E27788" w:rsidRPr="00A31008">
        <w:rPr>
          <w:rStyle w:val="Headerorfooter"/>
          <w:rFonts w:ascii="Bookman Old Style" w:hAnsi="Bookman Old Style"/>
          <w:bCs/>
          <w:sz w:val="28"/>
          <w:szCs w:val="28"/>
        </w:rPr>
        <w:t xml:space="preserve">Моздокского района </w:t>
      </w:r>
      <w:r w:rsidR="00653996" w:rsidRPr="00A31008">
        <w:rPr>
          <w:rStyle w:val="Headerorfooter"/>
          <w:rFonts w:ascii="Bookman Old Style" w:hAnsi="Bookman Old Style"/>
          <w:bCs/>
          <w:sz w:val="28"/>
          <w:szCs w:val="28"/>
        </w:rPr>
        <w:t>Республики Северная Осетия-Алания.</w:t>
      </w:r>
    </w:p>
    <w:p w:rsidR="00FE2824" w:rsidRPr="00A31008" w:rsidRDefault="00D27250" w:rsidP="00676F52">
      <w:pPr>
        <w:ind w:left="-284" w:firstLine="644"/>
        <w:jc w:val="both"/>
        <w:rPr>
          <w:rFonts w:ascii="Bookman Old Style" w:hAnsi="Bookman Old Style"/>
          <w:sz w:val="28"/>
          <w:szCs w:val="28"/>
        </w:rPr>
      </w:pPr>
      <w:r w:rsidRPr="00A31008">
        <w:rPr>
          <w:rStyle w:val="Headerorfooter"/>
          <w:rFonts w:ascii="Bookman Old Style" w:hAnsi="Bookman Old Style"/>
          <w:bCs/>
          <w:sz w:val="28"/>
          <w:szCs w:val="28"/>
        </w:rPr>
        <w:t>3</w:t>
      </w:r>
      <w:r w:rsidR="003B41B6" w:rsidRPr="00A31008">
        <w:rPr>
          <w:rStyle w:val="Headerorfooter"/>
          <w:rFonts w:ascii="Bookman Old Style" w:hAnsi="Bookman Old Style"/>
          <w:bCs/>
          <w:sz w:val="28"/>
          <w:szCs w:val="28"/>
        </w:rPr>
        <w:t xml:space="preserve">. </w:t>
      </w:r>
      <w:r w:rsidR="00B06B90" w:rsidRPr="00A31008">
        <w:rPr>
          <w:rStyle w:val="Headerorfooter"/>
          <w:rFonts w:ascii="Bookman Old Style" w:hAnsi="Bookman Old Style"/>
          <w:bCs/>
          <w:sz w:val="28"/>
          <w:szCs w:val="28"/>
        </w:rPr>
        <w:t>Разработка проекта бюджета муниципального образования</w:t>
      </w:r>
      <w:r w:rsidR="003B41B6" w:rsidRPr="00A31008">
        <w:rPr>
          <w:rStyle w:val="Headerorfooter"/>
          <w:rFonts w:ascii="Bookman Old Style" w:hAnsi="Bookman Old Style"/>
          <w:bCs/>
          <w:sz w:val="28"/>
          <w:szCs w:val="28"/>
        </w:rPr>
        <w:t xml:space="preserve"> Мо</w:t>
      </w:r>
      <w:r w:rsidR="00B06B90" w:rsidRPr="00A31008">
        <w:rPr>
          <w:rStyle w:val="Headerorfooter"/>
          <w:rFonts w:ascii="Bookman Old Style" w:hAnsi="Bookman Old Style"/>
          <w:bCs/>
          <w:sz w:val="28"/>
          <w:szCs w:val="28"/>
        </w:rPr>
        <w:t>здокский район на 20</w:t>
      </w:r>
      <w:r w:rsidR="00983AC0" w:rsidRPr="00A31008">
        <w:rPr>
          <w:rStyle w:val="Headerorfooter"/>
          <w:rFonts w:ascii="Bookman Old Style" w:hAnsi="Bookman Old Style"/>
          <w:bCs/>
          <w:sz w:val="28"/>
          <w:szCs w:val="28"/>
        </w:rPr>
        <w:t>21</w:t>
      </w:r>
      <w:r w:rsidR="00B06B90" w:rsidRPr="00A31008">
        <w:rPr>
          <w:rStyle w:val="Headerorfooter"/>
          <w:rFonts w:ascii="Bookman Old Style" w:hAnsi="Bookman Old Style"/>
          <w:bCs/>
          <w:sz w:val="28"/>
          <w:szCs w:val="28"/>
        </w:rPr>
        <w:t xml:space="preserve"> год</w:t>
      </w:r>
      <w:r w:rsidR="000D4EB9" w:rsidRPr="00A31008">
        <w:rPr>
          <w:rFonts w:ascii="Bookman Old Style" w:hAnsi="Bookman Old Style"/>
          <w:sz w:val="28"/>
          <w:szCs w:val="28"/>
        </w:rPr>
        <w:t xml:space="preserve"> и на плановый период 202</w:t>
      </w:r>
      <w:r w:rsidR="00983AC0" w:rsidRPr="00A31008">
        <w:rPr>
          <w:rFonts w:ascii="Bookman Old Style" w:hAnsi="Bookman Old Style"/>
          <w:sz w:val="28"/>
          <w:szCs w:val="28"/>
        </w:rPr>
        <w:t>2</w:t>
      </w:r>
      <w:r w:rsidR="000D4EB9" w:rsidRPr="00A31008">
        <w:rPr>
          <w:rFonts w:ascii="Bookman Old Style" w:hAnsi="Bookman Old Style"/>
          <w:sz w:val="28"/>
          <w:szCs w:val="28"/>
        </w:rPr>
        <w:t xml:space="preserve"> и 202</w:t>
      </w:r>
      <w:r w:rsidR="00983AC0" w:rsidRPr="00A31008">
        <w:rPr>
          <w:rFonts w:ascii="Bookman Old Style" w:hAnsi="Bookman Old Style"/>
          <w:sz w:val="28"/>
          <w:szCs w:val="28"/>
        </w:rPr>
        <w:t>3</w:t>
      </w:r>
      <w:r w:rsidR="00B06B90" w:rsidRPr="00A31008">
        <w:rPr>
          <w:rFonts w:ascii="Bookman Old Style" w:hAnsi="Bookman Old Style"/>
          <w:sz w:val="28"/>
          <w:szCs w:val="28"/>
        </w:rPr>
        <w:t xml:space="preserve"> годов</w:t>
      </w:r>
      <w:r w:rsidR="003B41B6" w:rsidRPr="00A31008">
        <w:rPr>
          <w:rFonts w:ascii="Bookman Old Style" w:hAnsi="Bookman Old Style"/>
          <w:sz w:val="28"/>
          <w:szCs w:val="28"/>
        </w:rPr>
        <w:t xml:space="preserve"> предоставляется в соответствии с графиком </w:t>
      </w:r>
      <w:r w:rsidR="00207152" w:rsidRPr="00A31008">
        <w:rPr>
          <w:rFonts w:ascii="Bookman Old Style" w:hAnsi="Bookman Old Style"/>
          <w:sz w:val="28"/>
          <w:szCs w:val="28"/>
        </w:rPr>
        <w:t>у</w:t>
      </w:r>
      <w:r w:rsidR="003B41B6" w:rsidRPr="00A31008">
        <w:rPr>
          <w:rFonts w:ascii="Bookman Old Style" w:hAnsi="Bookman Old Style"/>
          <w:sz w:val="28"/>
          <w:szCs w:val="28"/>
        </w:rPr>
        <w:t>твержденным Главой Администрации.</w:t>
      </w:r>
    </w:p>
    <w:p w:rsidR="003E522A" w:rsidRPr="00A31008" w:rsidRDefault="003E522A" w:rsidP="00676F52">
      <w:pPr>
        <w:ind w:left="-284" w:firstLine="644"/>
        <w:jc w:val="both"/>
        <w:rPr>
          <w:rFonts w:ascii="Bookman Old Style" w:hAnsi="Bookman Old Style"/>
          <w:sz w:val="28"/>
          <w:szCs w:val="28"/>
        </w:rPr>
      </w:pPr>
    </w:p>
    <w:p w:rsidR="003E522A" w:rsidRPr="00A31008" w:rsidRDefault="003E522A" w:rsidP="00676F52">
      <w:pPr>
        <w:ind w:left="-284" w:firstLine="644"/>
        <w:jc w:val="both"/>
        <w:rPr>
          <w:rFonts w:ascii="Bookman Old Style" w:hAnsi="Bookman Old Style"/>
          <w:sz w:val="28"/>
          <w:szCs w:val="28"/>
        </w:rPr>
      </w:pPr>
    </w:p>
    <w:p w:rsidR="003E522A" w:rsidRPr="00A31008" w:rsidRDefault="003E522A" w:rsidP="00676F52">
      <w:pPr>
        <w:ind w:left="-284" w:firstLine="644"/>
        <w:jc w:val="both"/>
        <w:rPr>
          <w:rFonts w:ascii="Bookman Old Style" w:hAnsi="Bookman Old Style"/>
          <w:sz w:val="28"/>
          <w:szCs w:val="28"/>
        </w:rPr>
      </w:pPr>
    </w:p>
    <w:p w:rsidR="000D4EB9" w:rsidRPr="00A31008" w:rsidRDefault="000D4EB9" w:rsidP="00676F52">
      <w:pPr>
        <w:ind w:left="-284" w:firstLine="644"/>
        <w:jc w:val="both"/>
        <w:rPr>
          <w:rFonts w:ascii="Bookman Old Style" w:hAnsi="Bookman Old Style"/>
          <w:sz w:val="28"/>
          <w:szCs w:val="28"/>
        </w:rPr>
      </w:pPr>
    </w:p>
    <w:tbl>
      <w:tblPr>
        <w:tblW w:w="11240" w:type="dxa"/>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67"/>
        <w:gridCol w:w="2410"/>
        <w:gridCol w:w="1559"/>
        <w:gridCol w:w="2409"/>
        <w:gridCol w:w="2127"/>
      </w:tblGrid>
      <w:tr w:rsidR="000D4EB9" w:rsidRPr="00A31008" w:rsidTr="000D4EB9">
        <w:tc>
          <w:tcPr>
            <w:tcW w:w="568" w:type="dxa"/>
          </w:tcPr>
          <w:p w:rsidR="000D4EB9" w:rsidRPr="00A31008" w:rsidRDefault="000D4EB9" w:rsidP="00867C0E">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п/п</w:t>
            </w:r>
          </w:p>
        </w:tc>
        <w:tc>
          <w:tcPr>
            <w:tcW w:w="2167" w:type="dxa"/>
          </w:tcPr>
          <w:p w:rsidR="000D4EB9" w:rsidRPr="00A31008" w:rsidRDefault="000D4EB9" w:rsidP="00867C0E">
            <w:pPr>
              <w:widowControl w:val="0"/>
              <w:autoSpaceDE w:val="0"/>
              <w:autoSpaceDN w:val="0"/>
              <w:adjustRightInd w:val="0"/>
              <w:ind w:left="34" w:hanging="34"/>
              <w:jc w:val="both"/>
              <w:rPr>
                <w:rFonts w:ascii="Bookman Old Style" w:hAnsi="Bookman Old Style" w:cs="Calibri"/>
              </w:rPr>
            </w:pPr>
            <w:r w:rsidRPr="00A31008">
              <w:rPr>
                <w:rFonts w:ascii="Bookman Old Style" w:hAnsi="Bookman Old Style" w:cs="Calibri"/>
              </w:rPr>
              <w:t>Материалы и документы</w:t>
            </w:r>
          </w:p>
        </w:tc>
        <w:tc>
          <w:tcPr>
            <w:tcW w:w="2410" w:type="dxa"/>
          </w:tcPr>
          <w:p w:rsidR="000D4EB9" w:rsidRPr="00A31008" w:rsidRDefault="000D4EB9" w:rsidP="00867C0E">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Ответственный исполнитель</w:t>
            </w:r>
          </w:p>
        </w:tc>
        <w:tc>
          <w:tcPr>
            <w:tcW w:w="1559" w:type="dxa"/>
          </w:tcPr>
          <w:p w:rsidR="000D4EB9" w:rsidRPr="00A31008" w:rsidRDefault="000D4EB9" w:rsidP="00867C0E">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Срок предоставления (не позднее)</w:t>
            </w:r>
          </w:p>
        </w:tc>
        <w:tc>
          <w:tcPr>
            <w:tcW w:w="2409" w:type="dxa"/>
          </w:tcPr>
          <w:p w:rsidR="000D4EB9" w:rsidRPr="00A31008" w:rsidRDefault="000D4EB9" w:rsidP="00867C0E">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Куда предоставляется</w:t>
            </w:r>
          </w:p>
        </w:tc>
        <w:tc>
          <w:tcPr>
            <w:tcW w:w="2127" w:type="dxa"/>
          </w:tcPr>
          <w:p w:rsidR="000D4EB9" w:rsidRPr="00A31008" w:rsidRDefault="000D4EB9" w:rsidP="00867C0E">
            <w:pPr>
              <w:widowControl w:val="0"/>
              <w:autoSpaceDE w:val="0"/>
              <w:autoSpaceDN w:val="0"/>
              <w:adjustRightInd w:val="0"/>
              <w:ind w:right="-250"/>
              <w:jc w:val="both"/>
              <w:rPr>
                <w:rFonts w:ascii="Bookman Old Style" w:hAnsi="Bookman Old Style" w:cs="Calibri"/>
              </w:rPr>
            </w:pPr>
            <w:r w:rsidRPr="00A31008">
              <w:rPr>
                <w:rFonts w:ascii="Bookman Old Style" w:hAnsi="Bookman Old Style" w:cs="Calibri"/>
              </w:rPr>
              <w:t xml:space="preserve"> Срок рассмотрения (согласования, утверждения, одобрения)</w:t>
            </w:r>
          </w:p>
        </w:tc>
      </w:tr>
      <w:tr w:rsidR="000945B6" w:rsidRPr="00A31008" w:rsidTr="000D4EB9">
        <w:tc>
          <w:tcPr>
            <w:tcW w:w="568" w:type="dxa"/>
          </w:tcPr>
          <w:p w:rsidR="000945B6" w:rsidRPr="00A31008" w:rsidRDefault="000945B6" w:rsidP="000945B6">
            <w:pPr>
              <w:widowControl w:val="0"/>
              <w:autoSpaceDE w:val="0"/>
              <w:autoSpaceDN w:val="0"/>
              <w:adjustRightInd w:val="0"/>
              <w:rPr>
                <w:rFonts w:ascii="Bookman Old Style" w:hAnsi="Bookman Old Style" w:cs="Calibri"/>
              </w:rPr>
            </w:pPr>
            <w:r w:rsidRPr="00A31008">
              <w:rPr>
                <w:rFonts w:ascii="Bookman Old Style" w:hAnsi="Bookman Old Style" w:cs="Calibri"/>
              </w:rPr>
              <w:t>1</w:t>
            </w:r>
          </w:p>
        </w:tc>
        <w:tc>
          <w:tcPr>
            <w:tcW w:w="2167"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Представить ожидаемую оценку исполнения налоговых и неналоговых доходов бюджета муниципального образования Моздокский район за 2020 г. и прогноз поступлений доходов в бюджет </w:t>
            </w:r>
            <w:r w:rsidRPr="00A31008">
              <w:rPr>
                <w:rFonts w:ascii="Bookman Old Style" w:hAnsi="Bookman Old Style"/>
              </w:rPr>
              <w:t xml:space="preserve">муниципального образования Моздокский </w:t>
            </w:r>
            <w:r w:rsidRPr="00A31008">
              <w:rPr>
                <w:rFonts w:ascii="Bookman Old Style" w:hAnsi="Bookman Old Style"/>
              </w:rPr>
              <w:lastRenderedPageBreak/>
              <w:t xml:space="preserve">район </w:t>
            </w:r>
            <w:r w:rsidRPr="00A31008">
              <w:rPr>
                <w:rFonts w:ascii="Bookman Old Style" w:hAnsi="Bookman Old Style" w:cs="Calibri"/>
              </w:rPr>
              <w:t>и бюджеты городского и сельских поселений Моздокского района на 2021-2023 годы по соответствующим видам (подвидам) классификации доходов, в том числе от оказания платных услуг (работ) с предоставлением расчетов</w:t>
            </w:r>
          </w:p>
        </w:tc>
        <w:tc>
          <w:tcPr>
            <w:tcW w:w="2410"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 xml:space="preserve">Управление образования (Гаспарьянц Н.Н.), Отдел по вопросам культуры (Потоцкая Ю.Ю.), Отдел по земельным вопросам (Федина Г.А.), Отдел бухгалтерского учета (Адамова Г.А.), отдел по управлению имуществом (Колесникова Н.А.), отдел по </w:t>
            </w:r>
            <w:r w:rsidRPr="00A31008">
              <w:rPr>
                <w:rFonts w:ascii="Bookman Old Style" w:hAnsi="Bookman Old Style" w:cs="Calibri"/>
              </w:rPr>
              <w:lastRenderedPageBreak/>
              <w:t xml:space="preserve">жилищно-коммунальному хозяйству, архитектуре и строительству (Багаев Г.Э.), ИФНС по Моздокскому району (по согласованию), органы местного самоуправления поселений Моздокского района  </w:t>
            </w:r>
          </w:p>
        </w:tc>
        <w:tc>
          <w:tcPr>
            <w:tcW w:w="1559"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 xml:space="preserve">15 октября </w:t>
            </w:r>
          </w:p>
        </w:tc>
        <w:tc>
          <w:tcPr>
            <w:tcW w:w="2409"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2127" w:type="dxa"/>
          </w:tcPr>
          <w:p w:rsidR="000945B6" w:rsidRPr="00A31008" w:rsidRDefault="000945B6" w:rsidP="000945B6">
            <w:pPr>
              <w:widowControl w:val="0"/>
              <w:autoSpaceDE w:val="0"/>
              <w:autoSpaceDN w:val="0"/>
              <w:adjustRightInd w:val="0"/>
              <w:ind w:right="-250"/>
              <w:jc w:val="both"/>
              <w:rPr>
                <w:rFonts w:ascii="Bookman Old Style" w:hAnsi="Bookman Old Style" w:cs="Calibri"/>
              </w:rPr>
            </w:pPr>
            <w:r w:rsidRPr="00A31008">
              <w:rPr>
                <w:rFonts w:ascii="Bookman Old Style" w:hAnsi="Bookman Old Style" w:cs="Calibri"/>
              </w:rPr>
              <w:t>01 ноября</w:t>
            </w:r>
          </w:p>
        </w:tc>
      </w:tr>
      <w:tr w:rsidR="000945B6" w:rsidRPr="00A31008" w:rsidTr="000D4EB9">
        <w:tc>
          <w:tcPr>
            <w:tcW w:w="568" w:type="dxa"/>
          </w:tcPr>
          <w:p w:rsidR="000945B6" w:rsidRPr="00A31008" w:rsidRDefault="000945B6" w:rsidP="000945B6">
            <w:pPr>
              <w:widowControl w:val="0"/>
              <w:autoSpaceDE w:val="0"/>
              <w:autoSpaceDN w:val="0"/>
              <w:adjustRightInd w:val="0"/>
              <w:rPr>
                <w:rFonts w:ascii="Bookman Old Style" w:hAnsi="Bookman Old Style" w:cs="Calibri"/>
              </w:rPr>
            </w:pPr>
            <w:r w:rsidRPr="00A31008">
              <w:rPr>
                <w:rFonts w:ascii="Bookman Old Style" w:hAnsi="Bookman Old Style" w:cs="Calibri"/>
              </w:rPr>
              <w:t>2</w:t>
            </w:r>
          </w:p>
        </w:tc>
        <w:tc>
          <w:tcPr>
            <w:tcW w:w="2167"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предложения, в соответствии с основными приоритетами и направлениями социально-экономического развития Моздокского района, для формирования перечня муниципальных программ Моздокского района</w:t>
            </w:r>
          </w:p>
        </w:tc>
        <w:tc>
          <w:tcPr>
            <w:tcW w:w="2410"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t>Отдел по развитию сельского хозяйства (Хубецова Т.В),</w:t>
            </w:r>
            <w:r w:rsidRPr="00A31008">
              <w:t xml:space="preserve"> </w:t>
            </w:r>
            <w:r w:rsidRPr="00A31008">
              <w:rPr>
                <w:rFonts w:ascii="Bookman Old Style" w:hAnsi="Bookman Old Style" w:cs="Calibri"/>
              </w:rPr>
              <w:t xml:space="preserve">Отдел по организации малого предпринимательства, торгового обслуживания (Меньшаев С.В.), Отдел по экономическим вопросам (Горбанева Е.А.), отдел по жилищно-коммунальному хозяйству, архитектуре и строительству </w:t>
            </w:r>
            <w:r w:rsidRPr="00A31008">
              <w:rPr>
                <w:rFonts w:ascii="Bookman Old Style" w:hAnsi="Bookman Old Style" w:cs="Calibri"/>
              </w:rPr>
              <w:lastRenderedPageBreak/>
              <w:t>(Багаев Г.Э.), отдел по управлению имуществом (Колесникова Н.А.), зам. Главы Администрации по вопросам общественной и антитеррористической безопасности (Джидзалов Т.Г.), отдел по делам молодежи и спорта (Шаталова Е.Н.), отдел по делам гражданской обороны и чрезвычайным ситуациям (Бабаев С.В.), отдел по организационным вопросам и информационному обеспечению деятел</w:t>
            </w:r>
            <w:r w:rsidR="007A1373" w:rsidRPr="00A31008">
              <w:rPr>
                <w:rFonts w:ascii="Bookman Old Style" w:hAnsi="Bookman Old Style" w:cs="Calibri"/>
              </w:rPr>
              <w:t>ьности Администрации (Савченко А</w:t>
            </w:r>
            <w:r w:rsidRPr="00A31008">
              <w:rPr>
                <w:rFonts w:ascii="Bookman Old Style" w:hAnsi="Bookman Old Style" w:cs="Calibri"/>
              </w:rPr>
              <w:t>.В.)</w:t>
            </w:r>
          </w:p>
        </w:tc>
        <w:tc>
          <w:tcPr>
            <w:tcW w:w="1559"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Представить предложения, в соответствии с основными приоритетами и направлениями социально-экономического развития Моздокского района, для формирования перечня муниципальных программ Моздокского района</w:t>
            </w:r>
          </w:p>
        </w:tc>
        <w:tc>
          <w:tcPr>
            <w:tcW w:w="2409"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t>Отдел по развитию сельского хозяйства (Хубецова Т.В),</w:t>
            </w:r>
            <w:r w:rsidRPr="00A31008">
              <w:t xml:space="preserve"> </w:t>
            </w:r>
            <w:r w:rsidRPr="00A31008">
              <w:rPr>
                <w:rFonts w:ascii="Bookman Old Style" w:hAnsi="Bookman Old Style" w:cs="Calibri"/>
              </w:rPr>
              <w:t xml:space="preserve">Отдел по организации малого предпринимательства, торгового обслуживания (Меньшаев С.В.), Отдел по экономическим вопросам (Горбанева Е.А.), отдел по жилищно-коммунальному хозяйству, архитектуре и строительству </w:t>
            </w:r>
            <w:r w:rsidRPr="00A31008">
              <w:rPr>
                <w:rFonts w:ascii="Bookman Old Style" w:hAnsi="Bookman Old Style" w:cs="Calibri"/>
              </w:rPr>
              <w:lastRenderedPageBreak/>
              <w:t>(Багаев Г.Э.), отдел по управлению имуществом (Колесникова Н.А.), зам. Главы Администрации по вопросам общественной и антитеррористической безопасности (Джидзалов Т.Г.), отдел по делам молодежи и спорта (Шаталова Е.Н.), отдел по делам гражданской обороны и чрезвычайным ситуациям (Бабаев С.В.), отдел по организационным вопросам и информационному обеспечению деятел</w:t>
            </w:r>
            <w:r w:rsidR="007A1373" w:rsidRPr="00A31008">
              <w:rPr>
                <w:rFonts w:ascii="Bookman Old Style" w:hAnsi="Bookman Old Style" w:cs="Calibri"/>
              </w:rPr>
              <w:t>ьности Администрации (Савченко А</w:t>
            </w:r>
            <w:r w:rsidRPr="00A31008">
              <w:rPr>
                <w:rFonts w:ascii="Bookman Old Style" w:hAnsi="Bookman Old Style" w:cs="Calibri"/>
              </w:rPr>
              <w:t>.В.)</w:t>
            </w:r>
          </w:p>
        </w:tc>
        <w:tc>
          <w:tcPr>
            <w:tcW w:w="2127" w:type="dxa"/>
          </w:tcPr>
          <w:p w:rsidR="000945B6" w:rsidRPr="00A31008" w:rsidRDefault="000945B6" w:rsidP="000945B6">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Представить предложения, в соответствии с основными приоритетами и направлениями социально-экономического развития Моздокского района, для формирования перечня муниципальных программ Моздокского района</w:t>
            </w: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3</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Предоставить проекты муниципальных программ Моздокского района,</w:t>
            </w:r>
            <w:r w:rsidRPr="00A31008">
              <w:rPr>
                <w:rFonts w:ascii="Bookman Old Style" w:hAnsi="Bookman Old Style"/>
              </w:rPr>
              <w:t xml:space="preserve"> предлагаемые к финансированию в очередном финансовом году и плановом периоде, </w:t>
            </w:r>
            <w:r w:rsidRPr="00A31008">
              <w:rPr>
                <w:rFonts w:ascii="Bookman Old Style" w:hAnsi="Bookman Old Style" w:cs="Calibri"/>
              </w:rPr>
              <w:t xml:space="preserve">соответствующие изменения, в том числе в части ресурсного обеспечения </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t>Отдел по развитию сельского хозяйства (Хубецова Т.В),</w:t>
            </w:r>
            <w:r w:rsidRPr="00A31008">
              <w:t xml:space="preserve"> </w:t>
            </w:r>
            <w:r w:rsidRPr="00A31008">
              <w:rPr>
                <w:rFonts w:ascii="Bookman Old Style" w:hAnsi="Bookman Old Style" w:cs="Calibri"/>
              </w:rPr>
              <w:t xml:space="preserve">Отдел по организации малого предпринимательства, торгового обслуживания </w:t>
            </w:r>
            <w:r w:rsidRPr="00A31008">
              <w:rPr>
                <w:rFonts w:ascii="Bookman Old Style" w:hAnsi="Bookman Old Style" w:cs="Calibri"/>
              </w:rPr>
              <w:lastRenderedPageBreak/>
              <w:t>(Меньшаев С.В.), Отдел по экономическим вопросам (Горбанева Е.А.), отдел по жилищно-коммунальному хозяйству, архитектуре и строительству (Багаев Г.Э.), отдел по управлению имуществом (Колесникова Н.А.), зам. Главы Администрации по вопросам общественной и антитеррористической безопасности (Джидзалов Т.Г.), отдел по делам молодежи и спорта (Шаталова Е.Н.), отдел по делам гражданской обороны и чрезвычайным ситуациям (Бабаев С.В.), отдел по организационным вопросам и информационному обеспечению деятельности Администрации (Савченко а.В.)</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 xml:space="preserve">15 октября </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r w:rsidRPr="00A31008">
              <w:rPr>
                <w:rFonts w:ascii="Bookman Old Style" w:hAnsi="Bookman Old Style" w:cs="Calibri"/>
              </w:rPr>
              <w:t>01 ноября</w:t>
            </w: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4</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Предоставить утвержденные муниципальные программы (правовые акты, утверждающие изменения действующих муниципальных программ </w:t>
            </w:r>
            <w:r w:rsidRPr="00A31008">
              <w:rPr>
                <w:rFonts w:ascii="Bookman Old Style" w:hAnsi="Bookman Old Style" w:cs="Calibri"/>
              </w:rPr>
              <w:lastRenderedPageBreak/>
              <w:t>Моздокского района),</w:t>
            </w:r>
            <w:r w:rsidRPr="00A31008">
              <w:rPr>
                <w:rFonts w:ascii="Bookman Old Style" w:hAnsi="Bookman Old Style"/>
              </w:rPr>
              <w:t xml:space="preserve"> финансируемые в очередном финансовом году и плановом периоде</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lastRenderedPageBreak/>
              <w:t>Отдел по развитию сельского хозяйства (Хубецова Т.В),</w:t>
            </w:r>
            <w:r w:rsidRPr="00A31008">
              <w:t xml:space="preserve"> </w:t>
            </w:r>
            <w:r w:rsidRPr="00A31008">
              <w:rPr>
                <w:rFonts w:ascii="Bookman Old Style" w:hAnsi="Bookman Old Style" w:cs="Calibri"/>
              </w:rPr>
              <w:t>Отдел по организации малого предпринимательства, торгового обслуживания (Меньшаев С.В.), Отдел по экономическим вопросам (Горбанева Е.А.), отдел по жилищно-коммунальному хозяйству, архитектуре и строительству (Багаев Г.Э.), отдел по управлению имуществом (Колесникова Н.А.), зам. Главы Администрации по вопросам общественной и антитеррористической безопасности (Джидзалов Т.Г.), отдел по делам молодежи и спорта (Шаталова Е.Н.), отдел по делам гражданской обороны и чрезвычайным ситуациям (Бабаев С.В.), отдел по организационным вопросам и информационному обеспечению деятельности Администрации (Савченко А.В.)</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Предоставить утвержденные муниципальные программы (правовые акты, утвержда</w:t>
            </w:r>
            <w:r w:rsidRPr="00A31008">
              <w:rPr>
                <w:rFonts w:ascii="Bookman Old Style" w:hAnsi="Bookman Old Style" w:cs="Calibri"/>
              </w:rPr>
              <w:lastRenderedPageBreak/>
              <w:t>ющие изменения действующих муниципальных программ Моздокского района),</w:t>
            </w:r>
            <w:r w:rsidRPr="00A31008">
              <w:rPr>
                <w:rFonts w:ascii="Bookman Old Style" w:hAnsi="Bookman Old Style"/>
              </w:rPr>
              <w:t xml:space="preserve"> финансируемые в очередном финансовом году и плановом периоде</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lastRenderedPageBreak/>
              <w:t>Отдел по развитию сельского хозяйства (Хубецова Т.В),</w:t>
            </w:r>
            <w:r w:rsidRPr="00A31008">
              <w:t xml:space="preserve"> </w:t>
            </w:r>
            <w:r w:rsidRPr="00A31008">
              <w:rPr>
                <w:rFonts w:ascii="Bookman Old Style" w:hAnsi="Bookman Old Style" w:cs="Calibri"/>
              </w:rPr>
              <w:t>Отдел по организации малого предпринимательства, торгового обслуживания (Меньшаев С.В.), Отдел по экономическим вопросам (Горбанева Е.А.), отдел по жилищно-коммунальному хозяйству, архитектуре и строительству (Багаев Г.Э.), отдел по управлению имуществом (Колесникова Н.А.), зам. Главы Администрации по вопросам общественной и антитеррористической безопасности (Джидзалов Т.Г.), отдел по делам молодежи и спорта (Шаталова Е.Н.), отдел по делам гражданской обороны и чрезвычайным ситуациям (Бабаев С.В.), отдел по организационным вопросам и информационному обеспечению деятельности Администрации (Савченко А.В.)</w:t>
            </w:r>
          </w:p>
        </w:tc>
        <w:tc>
          <w:tcPr>
            <w:tcW w:w="212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 xml:space="preserve">Предоставить утвержденные муниципальные программы (правовые акты, утверждающие изменения действующих муниципальных программ </w:t>
            </w:r>
            <w:r w:rsidRPr="00A31008">
              <w:rPr>
                <w:rFonts w:ascii="Bookman Old Style" w:hAnsi="Bookman Old Style" w:cs="Calibri"/>
              </w:rPr>
              <w:lastRenderedPageBreak/>
              <w:t>Моздокского района),</w:t>
            </w:r>
            <w:r w:rsidRPr="00A31008">
              <w:rPr>
                <w:rFonts w:ascii="Bookman Old Style" w:hAnsi="Bookman Old Style"/>
              </w:rPr>
              <w:t xml:space="preserve"> финансируемые в очередном финансовом году и плановом периоде</w:t>
            </w: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lastRenderedPageBreak/>
              <w:t>5</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реестры муниципальных услуг для формирования изменений и дополнений в перечень, муниципальных услуг, предоставляемых органами местного самоуправления и муниципальными учреждениями Моздокского района</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образования (Гаспарьянц Н.Н.), Отдел по вопросам культуры (Потоцкая Ю.Ю.), Отдел по земельным вопросам (Федина Г.А.),</w:t>
            </w:r>
            <w:r w:rsidRPr="00A31008">
              <w:rPr>
                <w:rFonts w:ascii="Bookman Old Style" w:hAnsi="Bookman Old Style"/>
              </w:rPr>
              <w:t xml:space="preserve"> </w:t>
            </w:r>
            <w:r w:rsidRPr="00A31008">
              <w:rPr>
                <w:rFonts w:ascii="Bookman Old Style" w:hAnsi="Bookman Old Style" w:cs="Calibri"/>
              </w:rPr>
              <w:t>Отдел по развитию сельского хозяйства (Хубецова Т.В),</w:t>
            </w:r>
            <w:r w:rsidRPr="00A31008">
              <w:t xml:space="preserve"> </w:t>
            </w:r>
            <w:r w:rsidRPr="00A31008">
              <w:rPr>
                <w:rFonts w:ascii="Bookman Old Style" w:hAnsi="Bookman Old Style" w:cs="Calibri"/>
              </w:rPr>
              <w:t>Отдел по организации малого предпринимательства, торгового обслуживания (Меньшаев С.В.), отдел по жилищно-коммунальному хозяйству, архитектуре и строительству (Багаев Г.Э.), отдел по имуществу (Колесникова Н.А.), отдел по безопасности (Джидзалов Т.Г.), отдел по делам молодежи и спорта (Шаталова Е.Н.)</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сентября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Структурные подразделения Администрации местного самоуправления Моздокского района</w:t>
            </w:r>
          </w:p>
        </w:tc>
        <w:tc>
          <w:tcPr>
            <w:tcW w:w="2127" w:type="dxa"/>
          </w:tcPr>
          <w:p w:rsidR="007A1373" w:rsidRPr="00A31008" w:rsidRDefault="007A1373" w:rsidP="007A1373">
            <w:r w:rsidRPr="00A31008">
              <w:rPr>
                <w:rFonts w:ascii="Bookman Old Style" w:hAnsi="Bookman Old Style" w:cs="Calibri"/>
              </w:rPr>
              <w:t>01 октября</w:t>
            </w: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6</w:t>
            </w:r>
          </w:p>
        </w:tc>
        <w:tc>
          <w:tcPr>
            <w:tcW w:w="2167" w:type="dxa"/>
          </w:tcPr>
          <w:p w:rsidR="007A1373" w:rsidRPr="00A31008" w:rsidRDefault="007A1373" w:rsidP="007A1373">
            <w:pPr>
              <w:widowControl w:val="0"/>
              <w:autoSpaceDE w:val="0"/>
              <w:autoSpaceDN w:val="0"/>
              <w:adjustRightInd w:val="0"/>
              <w:ind w:left="33"/>
              <w:jc w:val="both"/>
              <w:rPr>
                <w:rFonts w:ascii="Bookman Old Style" w:hAnsi="Bookman Old Style" w:cs="Calibri"/>
              </w:rPr>
            </w:pPr>
            <w:r w:rsidRPr="00A31008">
              <w:rPr>
                <w:rFonts w:ascii="Bookman Old Style" w:hAnsi="Bookman Old Style" w:cs="Calibri"/>
              </w:rPr>
              <w:t xml:space="preserve">Представить предварительные итоги социально-экономического развития Моздокского района за истекший период в 2020 году, ожидаемые итоги </w:t>
            </w:r>
            <w:r w:rsidRPr="00A31008">
              <w:rPr>
                <w:rFonts w:ascii="Bookman Old Style" w:hAnsi="Bookman Old Style" w:cs="Calibri"/>
              </w:rPr>
              <w:lastRenderedPageBreak/>
              <w:t xml:space="preserve">социально-экономического развития Моздокского района за 2020 год </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Отдел по экономическим вопросам Администрации местного самоуправления Моздокского района (Горбанева Е.П.)</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7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7</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проект прогноза социально-экономического развития Моздокского района на 2021-2023 годы</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Отдел по экономическим вопросам Администрации местного самоуправления Моздокского района (Горбанева Е.П.)</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7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8</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Представить план закупок </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образования (Гаспарьянц Н.Н.), Отдел по вопросам культуры (Потоцкая Ю.Ю.), Управление финансов (Тюникова Е.А.), главный специалист по закупкам АМС Моздокского района (Добровольский 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30 сентября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9</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Представить проект основных направлений бюджетной, налоговой, долговой политики на 2021-2023 годы  </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10</w:t>
            </w:r>
          </w:p>
          <w:p w:rsidR="007A1373" w:rsidRPr="00A31008" w:rsidRDefault="007A1373" w:rsidP="007A1373">
            <w:pPr>
              <w:widowControl w:val="0"/>
              <w:autoSpaceDE w:val="0"/>
              <w:autoSpaceDN w:val="0"/>
              <w:adjustRightInd w:val="0"/>
              <w:rPr>
                <w:rFonts w:ascii="Bookman Old Style" w:hAnsi="Bookman Old Style" w:cs="Calibri"/>
              </w:rPr>
            </w:pP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прогноз основных характеристик консолидированного бюджета Моздокского района на очередной финансовый год и плановый период</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lastRenderedPageBreak/>
              <w:t>11</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проект бюджета муниципального образования Моздокский район на 2021 финансовый год и плановый период 2022 и 2023 годы с пояснительной запиской</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12</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проект программы муниципальных гарантий</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13</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оценку ожидаемого исполнения бюджета муниципального образования  Моздокский район в 2020 году</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14</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методики и проекты методик и расчеты распределения межбюджетных трансфертов</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15</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проект программы муниципальных внутренних заимствований на 2021 год и плановый период 2022 и 2023 год</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16</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Представить верхний предел муниципального долга на 1 января года, </w:t>
            </w:r>
            <w:r w:rsidRPr="00A31008">
              <w:rPr>
                <w:rFonts w:ascii="Bookman Old Style" w:hAnsi="Bookman Old Style" w:cs="Calibri"/>
              </w:rPr>
              <w:lastRenderedPageBreak/>
              <w:t>следующего за очередным финансовым годом и каждым годом планового периода.</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 xml:space="preserve">Управление финансов Администрации местного самоуправления </w:t>
            </w:r>
            <w:r w:rsidRPr="00A31008">
              <w:rPr>
                <w:rFonts w:ascii="Bookman Old Style" w:hAnsi="Bookman Old Style" w:cs="Calibri"/>
              </w:rPr>
              <w:lastRenderedPageBreak/>
              <w:t>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lastRenderedPageBreak/>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 xml:space="preserve">Главе Администрации местного самоуправления Моздокского </w:t>
            </w:r>
            <w:r w:rsidRPr="00A31008">
              <w:rPr>
                <w:rFonts w:ascii="Bookman Old Style" w:hAnsi="Bookman Old Style" w:cs="Calibri"/>
              </w:rPr>
              <w:lastRenderedPageBreak/>
              <w:t>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17</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бюджетный прогноз на долгосрочный период</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15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r w:rsidR="007A1373" w:rsidRPr="00A31008" w:rsidTr="000D4EB9">
        <w:tc>
          <w:tcPr>
            <w:tcW w:w="568" w:type="dxa"/>
          </w:tcPr>
          <w:p w:rsidR="007A1373" w:rsidRPr="00A31008" w:rsidRDefault="007A1373" w:rsidP="007A1373">
            <w:pPr>
              <w:widowControl w:val="0"/>
              <w:autoSpaceDE w:val="0"/>
              <w:autoSpaceDN w:val="0"/>
              <w:adjustRightInd w:val="0"/>
              <w:rPr>
                <w:rFonts w:ascii="Bookman Old Style" w:hAnsi="Bookman Old Style" w:cs="Calibri"/>
              </w:rPr>
            </w:pPr>
            <w:r w:rsidRPr="00A31008">
              <w:rPr>
                <w:rFonts w:ascii="Bookman Old Style" w:hAnsi="Bookman Old Style" w:cs="Calibri"/>
              </w:rPr>
              <w:t>18</w:t>
            </w:r>
          </w:p>
        </w:tc>
        <w:tc>
          <w:tcPr>
            <w:tcW w:w="2167"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Представить реестр источников доходов бюджета муниципального образования Моздокский район</w:t>
            </w:r>
          </w:p>
        </w:tc>
        <w:tc>
          <w:tcPr>
            <w:tcW w:w="2410"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Управление финансов Администрации местного самоуправления Моздокского района</w:t>
            </w:r>
          </w:p>
        </w:tc>
        <w:tc>
          <w:tcPr>
            <w:tcW w:w="155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1 ноября</w:t>
            </w:r>
          </w:p>
        </w:tc>
        <w:tc>
          <w:tcPr>
            <w:tcW w:w="2409" w:type="dxa"/>
          </w:tcPr>
          <w:p w:rsidR="007A1373" w:rsidRPr="00A31008" w:rsidRDefault="007A1373" w:rsidP="007A1373">
            <w:pPr>
              <w:widowControl w:val="0"/>
              <w:autoSpaceDE w:val="0"/>
              <w:autoSpaceDN w:val="0"/>
              <w:adjustRightInd w:val="0"/>
              <w:jc w:val="both"/>
              <w:rPr>
                <w:rFonts w:ascii="Bookman Old Style" w:hAnsi="Bookman Old Style" w:cs="Calibri"/>
              </w:rPr>
            </w:pPr>
            <w:r w:rsidRPr="00A31008">
              <w:rPr>
                <w:rFonts w:ascii="Bookman Old Style" w:hAnsi="Bookman Old Style" w:cs="Calibri"/>
              </w:rPr>
              <w:t>Главе Администрации местного самоуправления Моздокского района</w:t>
            </w:r>
          </w:p>
        </w:tc>
        <w:tc>
          <w:tcPr>
            <w:tcW w:w="2127" w:type="dxa"/>
          </w:tcPr>
          <w:p w:rsidR="007A1373" w:rsidRPr="00A31008" w:rsidRDefault="007A1373" w:rsidP="007A1373">
            <w:pPr>
              <w:widowControl w:val="0"/>
              <w:autoSpaceDE w:val="0"/>
              <w:autoSpaceDN w:val="0"/>
              <w:adjustRightInd w:val="0"/>
              <w:ind w:right="-250"/>
              <w:jc w:val="both"/>
              <w:rPr>
                <w:rFonts w:ascii="Bookman Old Style" w:hAnsi="Bookman Old Style" w:cs="Calibri"/>
              </w:rPr>
            </w:pPr>
          </w:p>
        </w:tc>
      </w:tr>
    </w:tbl>
    <w:p w:rsidR="003A58E3" w:rsidRPr="00A31008" w:rsidRDefault="003A58E3" w:rsidP="006E1955">
      <w:pPr>
        <w:jc w:val="both"/>
        <w:rPr>
          <w:rStyle w:val="Tablecaption1"/>
          <w:rFonts w:ascii="Bookman Old Style" w:hAnsi="Bookman Old Style"/>
          <w:bCs w:val="0"/>
          <w:color w:val="auto"/>
          <w:sz w:val="28"/>
          <w:szCs w:val="28"/>
        </w:rPr>
      </w:pPr>
    </w:p>
    <w:p w:rsidR="00B23A92" w:rsidRPr="00A31008" w:rsidRDefault="00B23A92" w:rsidP="00B23A92">
      <w:pPr>
        <w:pStyle w:val="Default"/>
        <w:ind w:left="-284" w:firstLine="360"/>
        <w:jc w:val="center"/>
        <w:rPr>
          <w:rFonts w:ascii="Bookman Old Style" w:hAnsi="Bookman Old Style"/>
          <w:b/>
          <w:bCs/>
          <w:color w:val="auto"/>
          <w:sz w:val="28"/>
          <w:szCs w:val="32"/>
        </w:rPr>
      </w:pPr>
    </w:p>
    <w:p w:rsidR="00B23A92" w:rsidRPr="00A31008" w:rsidRDefault="00B23A92" w:rsidP="00B23A92">
      <w:pPr>
        <w:pStyle w:val="Default"/>
        <w:ind w:left="-284" w:firstLine="360"/>
        <w:jc w:val="center"/>
        <w:rPr>
          <w:rFonts w:ascii="Bookman Old Style" w:hAnsi="Bookman Old Style"/>
          <w:b/>
          <w:bCs/>
          <w:color w:val="auto"/>
          <w:sz w:val="28"/>
          <w:szCs w:val="32"/>
        </w:rPr>
      </w:pPr>
      <w:r w:rsidRPr="00A31008">
        <w:rPr>
          <w:rFonts w:ascii="Bookman Old Style" w:hAnsi="Bookman Old Style"/>
          <w:b/>
          <w:bCs/>
          <w:color w:val="auto"/>
          <w:sz w:val="28"/>
          <w:szCs w:val="32"/>
        </w:rPr>
        <w:t>Доходы бюджета муниципального образования Моздокский район на 20</w:t>
      </w:r>
      <w:r w:rsidR="00233B17" w:rsidRPr="00A31008">
        <w:rPr>
          <w:rFonts w:ascii="Bookman Old Style" w:hAnsi="Bookman Old Style"/>
          <w:b/>
          <w:bCs/>
          <w:color w:val="auto"/>
          <w:sz w:val="28"/>
          <w:szCs w:val="32"/>
        </w:rPr>
        <w:t>21</w:t>
      </w:r>
      <w:r w:rsidRPr="00A31008">
        <w:rPr>
          <w:rFonts w:ascii="Bookman Old Style" w:hAnsi="Bookman Old Style"/>
          <w:b/>
          <w:bCs/>
          <w:color w:val="auto"/>
          <w:sz w:val="28"/>
          <w:szCs w:val="32"/>
        </w:rPr>
        <w:t xml:space="preserve"> год</w:t>
      </w:r>
    </w:p>
    <w:p w:rsidR="00B23A92" w:rsidRPr="00A31008" w:rsidRDefault="00B23A92" w:rsidP="00B23A92">
      <w:pPr>
        <w:pStyle w:val="Default"/>
        <w:ind w:left="-284" w:firstLine="360"/>
        <w:rPr>
          <w:rFonts w:ascii="Bookman Old Style" w:hAnsi="Bookman Old Style"/>
          <w:bCs/>
          <w:color w:val="auto"/>
          <w:sz w:val="22"/>
          <w:szCs w:val="32"/>
        </w:rPr>
      </w:pP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t xml:space="preserve">    </w:t>
      </w:r>
      <w:r w:rsidRPr="00A31008">
        <w:rPr>
          <w:rFonts w:ascii="Bookman Old Style" w:hAnsi="Bookman Old Style"/>
          <w:bCs/>
          <w:color w:val="auto"/>
          <w:sz w:val="28"/>
          <w:szCs w:val="32"/>
        </w:rPr>
        <w:t>(</w:t>
      </w:r>
      <w:r w:rsidRPr="00A31008">
        <w:rPr>
          <w:rFonts w:ascii="Bookman Old Style" w:hAnsi="Bookman Old Style"/>
          <w:bCs/>
          <w:color w:val="auto"/>
          <w:sz w:val="22"/>
          <w:szCs w:val="32"/>
        </w:rPr>
        <w:t>тысяч рублей)</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559"/>
      </w:tblGrid>
      <w:tr w:rsidR="00B23A92" w:rsidRPr="00A31008" w:rsidTr="00B23A92">
        <w:trPr>
          <w:trHeight w:val="228"/>
        </w:trPr>
        <w:tc>
          <w:tcPr>
            <w:tcW w:w="7939" w:type="dxa"/>
            <w:vMerge w:val="restart"/>
            <w:shd w:val="clear" w:color="000000" w:fill="FFFFFF"/>
            <w:vAlign w:val="center"/>
            <w:hideMark/>
          </w:tcPr>
          <w:p w:rsidR="00B23A92" w:rsidRPr="00A31008" w:rsidRDefault="00B23A92" w:rsidP="00B23A92">
            <w:pPr>
              <w:jc w:val="center"/>
              <w:rPr>
                <w:rFonts w:ascii="Bookman Old Style" w:hAnsi="Bookman Old Style"/>
                <w:bCs/>
                <w:i/>
                <w:sz w:val="16"/>
                <w:szCs w:val="16"/>
              </w:rPr>
            </w:pPr>
            <w:r w:rsidRPr="00A31008">
              <w:rPr>
                <w:rFonts w:ascii="Bookman Old Style" w:hAnsi="Bookman Old Style"/>
                <w:bCs/>
                <w:i/>
                <w:sz w:val="16"/>
                <w:szCs w:val="16"/>
              </w:rPr>
              <w:t>Наименование дохода</w:t>
            </w:r>
          </w:p>
        </w:tc>
        <w:tc>
          <w:tcPr>
            <w:tcW w:w="1559" w:type="dxa"/>
            <w:shd w:val="clear" w:color="000000" w:fill="FFFFFF"/>
            <w:noWrap/>
            <w:vAlign w:val="bottom"/>
            <w:hideMark/>
          </w:tcPr>
          <w:p w:rsidR="00B23A92" w:rsidRPr="00A31008" w:rsidRDefault="00B23A92" w:rsidP="00B23A92">
            <w:pPr>
              <w:ind w:right="-108" w:hanging="108"/>
              <w:jc w:val="center"/>
              <w:rPr>
                <w:rFonts w:ascii="Bookman Old Style" w:hAnsi="Bookman Old Style"/>
                <w:bCs/>
                <w:i/>
                <w:sz w:val="16"/>
                <w:szCs w:val="16"/>
              </w:rPr>
            </w:pPr>
            <w:r w:rsidRPr="00A31008">
              <w:rPr>
                <w:rFonts w:ascii="Bookman Old Style" w:hAnsi="Bookman Old Style"/>
                <w:bCs/>
                <w:i/>
                <w:sz w:val="16"/>
                <w:szCs w:val="16"/>
              </w:rPr>
              <w:t>Сумма</w:t>
            </w:r>
          </w:p>
        </w:tc>
      </w:tr>
      <w:tr w:rsidR="00B23A92" w:rsidRPr="00A31008" w:rsidTr="00B23A92">
        <w:trPr>
          <w:trHeight w:val="527"/>
        </w:trPr>
        <w:tc>
          <w:tcPr>
            <w:tcW w:w="7939" w:type="dxa"/>
            <w:vMerge/>
            <w:vAlign w:val="center"/>
            <w:hideMark/>
          </w:tcPr>
          <w:p w:rsidR="00B23A92" w:rsidRPr="00A31008" w:rsidRDefault="00B23A92" w:rsidP="00B23A92">
            <w:pPr>
              <w:rPr>
                <w:rFonts w:ascii="Bookman Old Style" w:hAnsi="Bookman Old Style"/>
                <w:bCs/>
                <w:i/>
              </w:rPr>
            </w:pPr>
          </w:p>
        </w:tc>
        <w:tc>
          <w:tcPr>
            <w:tcW w:w="1559" w:type="dxa"/>
            <w:shd w:val="clear" w:color="000000" w:fill="FFFFFF"/>
            <w:noWrap/>
            <w:vAlign w:val="center"/>
            <w:hideMark/>
          </w:tcPr>
          <w:p w:rsidR="00B23A92" w:rsidRPr="00A31008" w:rsidRDefault="00B23A92" w:rsidP="007B3D0C">
            <w:pPr>
              <w:ind w:left="-108" w:right="-108"/>
              <w:jc w:val="center"/>
              <w:rPr>
                <w:rFonts w:ascii="Bookman Old Style" w:hAnsi="Bookman Old Style"/>
                <w:bCs/>
                <w:i/>
                <w:sz w:val="16"/>
                <w:szCs w:val="16"/>
              </w:rPr>
            </w:pPr>
            <w:r w:rsidRPr="00A31008">
              <w:rPr>
                <w:rFonts w:ascii="Bookman Old Style" w:hAnsi="Bookman Old Style"/>
                <w:bCs/>
                <w:i/>
                <w:sz w:val="16"/>
                <w:szCs w:val="16"/>
              </w:rPr>
              <w:t>20</w:t>
            </w:r>
            <w:r w:rsidR="00233B17" w:rsidRPr="00A31008">
              <w:rPr>
                <w:rFonts w:ascii="Bookman Old Style" w:hAnsi="Bookman Old Style"/>
                <w:bCs/>
                <w:i/>
                <w:sz w:val="16"/>
                <w:szCs w:val="16"/>
              </w:rPr>
              <w:t>21</w:t>
            </w:r>
            <w:r w:rsidRPr="00A31008">
              <w:rPr>
                <w:rFonts w:ascii="Bookman Old Style" w:hAnsi="Bookman Old Style"/>
                <w:bCs/>
                <w:i/>
                <w:sz w:val="16"/>
                <w:szCs w:val="16"/>
              </w:rPr>
              <w:t xml:space="preserve"> год</w:t>
            </w:r>
          </w:p>
        </w:tc>
      </w:tr>
      <w:tr w:rsidR="00233B17" w:rsidRPr="00A31008" w:rsidTr="0061749A">
        <w:trPr>
          <w:trHeight w:val="77"/>
        </w:trPr>
        <w:tc>
          <w:tcPr>
            <w:tcW w:w="7939" w:type="dxa"/>
            <w:shd w:val="clear" w:color="auto" w:fill="auto"/>
            <w:noWrap/>
            <w:hideMark/>
          </w:tcPr>
          <w:p w:rsidR="00233B17" w:rsidRPr="00A31008" w:rsidRDefault="00233B17" w:rsidP="00233B17">
            <w:pPr>
              <w:ind w:right="-108"/>
              <w:rPr>
                <w:rFonts w:ascii="Bookman Old Style" w:hAnsi="Bookman Old Style"/>
                <w:b/>
                <w:bCs/>
              </w:rPr>
            </w:pPr>
            <w:r w:rsidRPr="00A31008">
              <w:rPr>
                <w:rFonts w:ascii="Bookman Old Style" w:hAnsi="Bookman Old Style"/>
                <w:b/>
                <w:bCs/>
              </w:rPr>
              <w:t>ВСЕГО ДОХОДОВ</w:t>
            </w:r>
          </w:p>
        </w:tc>
        <w:tc>
          <w:tcPr>
            <w:tcW w:w="1559" w:type="dxa"/>
            <w:shd w:val="clear" w:color="auto" w:fill="auto"/>
            <w:noWrap/>
            <w:vAlign w:val="center"/>
            <w:hideMark/>
          </w:tcPr>
          <w:p w:rsidR="00233B17" w:rsidRPr="00A31008" w:rsidRDefault="00233B17" w:rsidP="00233B17">
            <w:pPr>
              <w:ind w:hanging="10"/>
              <w:jc w:val="center"/>
              <w:rPr>
                <w:rStyle w:val="Headerorfooter"/>
                <w:rFonts w:ascii="Bookman Old Style" w:hAnsi="Bookman Old Style"/>
                <w:b/>
                <w:bCs/>
                <w:sz w:val="20"/>
                <w:szCs w:val="20"/>
              </w:rPr>
            </w:pPr>
          </w:p>
          <w:p w:rsidR="00233B17" w:rsidRPr="00A31008" w:rsidRDefault="00233B17" w:rsidP="00233B17">
            <w:pPr>
              <w:jc w:val="center"/>
              <w:rPr>
                <w:rFonts w:ascii="Bookman Old Style" w:hAnsi="Bookman Old Style"/>
                <w:b/>
                <w:bCs/>
                <w:sz w:val="20"/>
                <w:szCs w:val="20"/>
              </w:rPr>
            </w:pPr>
            <w:r w:rsidRPr="00A31008">
              <w:rPr>
                <w:rFonts w:ascii="Bookman Old Style" w:hAnsi="Bookman Old Style"/>
                <w:b/>
                <w:bCs/>
                <w:sz w:val="20"/>
                <w:szCs w:val="20"/>
              </w:rPr>
              <w:t>1 355 397,8</w:t>
            </w:r>
          </w:p>
          <w:p w:rsidR="00233B17" w:rsidRPr="00A31008" w:rsidRDefault="00233B17" w:rsidP="00233B17">
            <w:pPr>
              <w:ind w:hanging="10"/>
              <w:jc w:val="center"/>
              <w:rPr>
                <w:rStyle w:val="Headerorfooter"/>
                <w:rFonts w:ascii="Bookman Old Style" w:hAnsi="Bookman Old Style"/>
                <w:b/>
                <w:bCs/>
                <w:sz w:val="20"/>
                <w:szCs w:val="20"/>
              </w:rPr>
            </w:pPr>
          </w:p>
        </w:tc>
      </w:tr>
      <w:tr w:rsidR="00233B17" w:rsidRPr="00A31008" w:rsidTr="0061749A">
        <w:trPr>
          <w:trHeight w:val="169"/>
        </w:trPr>
        <w:tc>
          <w:tcPr>
            <w:tcW w:w="7939" w:type="dxa"/>
            <w:shd w:val="clear" w:color="auto" w:fill="auto"/>
            <w:hideMark/>
          </w:tcPr>
          <w:p w:rsidR="00233B17" w:rsidRPr="00A31008" w:rsidRDefault="00233B17" w:rsidP="00233B17">
            <w:pPr>
              <w:ind w:right="-108"/>
              <w:rPr>
                <w:rFonts w:ascii="Bookman Old Style" w:hAnsi="Bookman Old Style"/>
                <w:b/>
                <w:bCs/>
              </w:rPr>
            </w:pPr>
            <w:r w:rsidRPr="00A31008">
              <w:rPr>
                <w:rFonts w:ascii="Bookman Old Style" w:hAnsi="Bookman Old Style"/>
                <w:b/>
                <w:bCs/>
              </w:rPr>
              <w:t>НАЛОГОВЫЕ И НЕНАЛОГОВЫЕ ДОХОДЫ</w:t>
            </w:r>
          </w:p>
        </w:tc>
        <w:tc>
          <w:tcPr>
            <w:tcW w:w="1559" w:type="dxa"/>
            <w:shd w:val="clear" w:color="auto" w:fill="auto"/>
            <w:noWrap/>
            <w:vAlign w:val="center"/>
            <w:hideMark/>
          </w:tcPr>
          <w:p w:rsidR="00233B17" w:rsidRPr="00A31008" w:rsidRDefault="00233B17" w:rsidP="00233B17">
            <w:pPr>
              <w:jc w:val="center"/>
              <w:rPr>
                <w:rFonts w:ascii="Bookman Old Style" w:hAnsi="Bookman Old Style"/>
                <w:bCs/>
                <w:sz w:val="20"/>
                <w:szCs w:val="20"/>
              </w:rPr>
            </w:pPr>
            <w:r w:rsidRPr="00A31008">
              <w:rPr>
                <w:rFonts w:ascii="Bookman Old Style" w:hAnsi="Bookman Old Style"/>
                <w:bCs/>
                <w:sz w:val="20"/>
                <w:szCs w:val="20"/>
              </w:rPr>
              <w:t>474 799,1</w:t>
            </w:r>
          </w:p>
          <w:p w:rsidR="00233B17" w:rsidRPr="00A31008" w:rsidRDefault="00233B17" w:rsidP="00233B17">
            <w:pPr>
              <w:ind w:hanging="10"/>
              <w:jc w:val="center"/>
              <w:rPr>
                <w:rStyle w:val="Headerorfooter"/>
                <w:rFonts w:ascii="Bookman Old Style" w:hAnsi="Bookman Old Style"/>
                <w:bCs/>
                <w:sz w:val="20"/>
                <w:szCs w:val="20"/>
              </w:rPr>
            </w:pPr>
          </w:p>
        </w:tc>
      </w:tr>
      <w:tr w:rsidR="00B23A92" w:rsidRPr="00A31008" w:rsidTr="00B23A92">
        <w:trPr>
          <w:trHeight w:val="169"/>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Налоги на прибыль, доходы</w:t>
            </w:r>
          </w:p>
        </w:tc>
        <w:tc>
          <w:tcPr>
            <w:tcW w:w="1559" w:type="dxa"/>
            <w:shd w:val="clear" w:color="auto" w:fill="auto"/>
            <w:noWrap/>
            <w:vAlign w:val="bottom"/>
            <w:hideMark/>
          </w:tcPr>
          <w:p w:rsidR="00B7669E" w:rsidRPr="00A31008" w:rsidRDefault="007A1373" w:rsidP="007A1373">
            <w:pPr>
              <w:ind w:right="-108" w:hanging="108"/>
              <w:jc w:val="center"/>
              <w:rPr>
                <w:rFonts w:ascii="Bookman Old Style" w:hAnsi="Bookman Old Style"/>
                <w:bCs/>
                <w:sz w:val="20"/>
                <w:szCs w:val="20"/>
              </w:rPr>
            </w:pPr>
            <w:r w:rsidRPr="00A31008">
              <w:rPr>
                <w:rFonts w:ascii="Bookman Old Style" w:hAnsi="Bookman Old Style"/>
                <w:bCs/>
                <w:sz w:val="20"/>
                <w:szCs w:val="20"/>
              </w:rPr>
              <w:t>285</w:t>
            </w:r>
            <w:r w:rsidR="00B7669E" w:rsidRPr="00A31008">
              <w:rPr>
                <w:rFonts w:ascii="Bookman Old Style" w:hAnsi="Bookman Old Style"/>
                <w:bCs/>
                <w:sz w:val="20"/>
                <w:szCs w:val="20"/>
              </w:rPr>
              <w:t xml:space="preserve"> </w:t>
            </w:r>
            <w:r w:rsidRPr="00A31008">
              <w:rPr>
                <w:rFonts w:ascii="Bookman Old Style" w:hAnsi="Bookman Old Style"/>
                <w:bCs/>
                <w:sz w:val="20"/>
                <w:szCs w:val="20"/>
              </w:rPr>
              <w:t>0</w:t>
            </w:r>
            <w:r w:rsidR="00B7669E" w:rsidRPr="00A31008">
              <w:rPr>
                <w:rFonts w:ascii="Bookman Old Style" w:hAnsi="Bookman Old Style"/>
                <w:bCs/>
                <w:sz w:val="20"/>
                <w:szCs w:val="20"/>
              </w:rPr>
              <w:t>00,0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i/>
              </w:rPr>
            </w:pPr>
            <w:r w:rsidRPr="00A31008">
              <w:rPr>
                <w:rFonts w:ascii="Bookman Old Style" w:hAnsi="Bookman Old Style" w:cs="Arial CYR"/>
                <w:i/>
              </w:rPr>
              <w:t>Налог на доходы физических лиц</w:t>
            </w:r>
          </w:p>
        </w:tc>
        <w:tc>
          <w:tcPr>
            <w:tcW w:w="1559" w:type="dxa"/>
            <w:shd w:val="clear" w:color="auto" w:fill="auto"/>
            <w:noWrap/>
            <w:vAlign w:val="bottom"/>
            <w:hideMark/>
          </w:tcPr>
          <w:p w:rsidR="00B23A92" w:rsidRPr="00A31008" w:rsidRDefault="007A1373" w:rsidP="00B23A92">
            <w:pPr>
              <w:ind w:right="-108" w:hanging="108"/>
              <w:jc w:val="center"/>
              <w:rPr>
                <w:rFonts w:ascii="Bookman Old Style" w:hAnsi="Bookman Old Style"/>
                <w:i/>
                <w:sz w:val="20"/>
                <w:szCs w:val="20"/>
              </w:rPr>
            </w:pPr>
            <w:r w:rsidRPr="00A31008">
              <w:rPr>
                <w:rFonts w:ascii="Bookman Old Style" w:hAnsi="Bookman Old Style"/>
                <w:i/>
                <w:sz w:val="20"/>
                <w:szCs w:val="20"/>
              </w:rPr>
              <w:t>285 0</w:t>
            </w:r>
            <w:r w:rsidR="00B7669E" w:rsidRPr="00A31008">
              <w:rPr>
                <w:rFonts w:ascii="Bookman Old Style" w:hAnsi="Bookman Old Style"/>
                <w:i/>
                <w:sz w:val="20"/>
                <w:szCs w:val="20"/>
              </w:rPr>
              <w:t>00,0</w:t>
            </w:r>
          </w:p>
        </w:tc>
      </w:tr>
      <w:tr w:rsidR="00A3183D" w:rsidRPr="00A31008" w:rsidTr="00A3183D">
        <w:trPr>
          <w:trHeight w:val="321"/>
        </w:trPr>
        <w:tc>
          <w:tcPr>
            <w:tcW w:w="7939" w:type="dxa"/>
            <w:shd w:val="clear" w:color="auto" w:fill="auto"/>
            <w:hideMark/>
          </w:tcPr>
          <w:p w:rsidR="00A3183D" w:rsidRPr="00A31008" w:rsidRDefault="00A3183D" w:rsidP="00B23A92">
            <w:pPr>
              <w:ind w:right="-108"/>
              <w:rPr>
                <w:rFonts w:ascii="Bookman Old Style" w:hAnsi="Bookman Old Style" w:cs="Arial CYR"/>
                <w:bCs/>
              </w:rPr>
            </w:pPr>
            <w:r w:rsidRPr="00A31008">
              <w:rPr>
                <w:rFonts w:ascii="Bookman Old Style" w:hAnsi="Bookman Old Style" w:cs="Arial CYR"/>
                <w:bCs/>
              </w:rPr>
              <w:t>Доходы, являющиеся источниками формирования дорожного фонда Моздокского района</w:t>
            </w:r>
          </w:p>
        </w:tc>
        <w:tc>
          <w:tcPr>
            <w:tcW w:w="1559" w:type="dxa"/>
            <w:shd w:val="clear" w:color="auto" w:fill="auto"/>
            <w:noWrap/>
            <w:vAlign w:val="bottom"/>
            <w:hideMark/>
          </w:tcPr>
          <w:p w:rsidR="00A3183D" w:rsidRPr="00A31008" w:rsidRDefault="00EA37F3" w:rsidP="00B23A92">
            <w:pPr>
              <w:ind w:right="-108" w:hanging="108"/>
              <w:jc w:val="center"/>
              <w:rPr>
                <w:rFonts w:ascii="Bookman Old Style" w:hAnsi="Bookman Old Style"/>
                <w:bCs/>
                <w:sz w:val="20"/>
                <w:szCs w:val="20"/>
              </w:rPr>
            </w:pPr>
            <w:r w:rsidRPr="00A31008">
              <w:rPr>
                <w:rFonts w:ascii="Bookman Old Style" w:hAnsi="Bookman Old Style"/>
                <w:bCs/>
                <w:sz w:val="20"/>
                <w:szCs w:val="20"/>
              </w:rPr>
              <w:t>42 496,2</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Налоги на совокупный доход</w:t>
            </w:r>
          </w:p>
        </w:tc>
        <w:tc>
          <w:tcPr>
            <w:tcW w:w="1559" w:type="dxa"/>
            <w:shd w:val="clear" w:color="auto" w:fill="auto"/>
            <w:noWrap/>
            <w:vAlign w:val="bottom"/>
            <w:hideMark/>
          </w:tcPr>
          <w:p w:rsidR="00B23A92" w:rsidRPr="00A31008" w:rsidRDefault="00EA37F3" w:rsidP="00EA37F3">
            <w:pPr>
              <w:ind w:right="-108" w:hanging="108"/>
              <w:jc w:val="center"/>
              <w:rPr>
                <w:rFonts w:ascii="Bookman Old Style" w:hAnsi="Bookman Old Style"/>
                <w:bCs/>
                <w:sz w:val="20"/>
                <w:szCs w:val="20"/>
              </w:rPr>
            </w:pPr>
            <w:r w:rsidRPr="00A31008">
              <w:rPr>
                <w:rFonts w:ascii="Bookman Old Style" w:hAnsi="Bookman Old Style"/>
                <w:bCs/>
                <w:sz w:val="20"/>
                <w:szCs w:val="20"/>
              </w:rPr>
              <w:t>5</w:t>
            </w:r>
            <w:r w:rsidR="00B7669E" w:rsidRPr="00A31008">
              <w:rPr>
                <w:rFonts w:ascii="Bookman Old Style" w:hAnsi="Bookman Old Style"/>
                <w:bCs/>
                <w:sz w:val="20"/>
                <w:szCs w:val="20"/>
              </w:rPr>
              <w:t xml:space="preserve">9 </w:t>
            </w:r>
            <w:r w:rsidRPr="00A31008">
              <w:rPr>
                <w:rFonts w:ascii="Bookman Old Style" w:hAnsi="Bookman Old Style"/>
                <w:bCs/>
                <w:sz w:val="20"/>
                <w:szCs w:val="20"/>
              </w:rPr>
              <w:t>283</w:t>
            </w:r>
            <w:r w:rsidR="00B7669E" w:rsidRPr="00A31008">
              <w:rPr>
                <w:rFonts w:ascii="Bookman Old Style" w:hAnsi="Bookman Old Style"/>
                <w:bCs/>
                <w:sz w:val="20"/>
                <w:szCs w:val="20"/>
              </w:rPr>
              <w:t>,</w:t>
            </w:r>
            <w:r w:rsidRPr="00A31008">
              <w:rPr>
                <w:rFonts w:ascii="Bookman Old Style" w:hAnsi="Bookman Old Style"/>
                <w:bCs/>
                <w:sz w:val="20"/>
                <w:szCs w:val="20"/>
              </w:rPr>
              <w:t>3</w:t>
            </w:r>
          </w:p>
        </w:tc>
      </w:tr>
      <w:tr w:rsidR="00B23A92" w:rsidRPr="00A31008" w:rsidTr="00B23A92">
        <w:trPr>
          <w:trHeight w:val="234"/>
        </w:trPr>
        <w:tc>
          <w:tcPr>
            <w:tcW w:w="7939" w:type="dxa"/>
            <w:shd w:val="clear" w:color="auto" w:fill="auto"/>
            <w:hideMark/>
          </w:tcPr>
          <w:p w:rsidR="00B23A92" w:rsidRPr="00A31008" w:rsidRDefault="00B23A92" w:rsidP="00B23A92">
            <w:pPr>
              <w:ind w:right="-108"/>
              <w:rPr>
                <w:rFonts w:ascii="Bookman Old Style" w:hAnsi="Bookman Old Style" w:cs="Arial CYR"/>
                <w:i/>
              </w:rPr>
            </w:pPr>
            <w:r w:rsidRPr="00A31008">
              <w:rPr>
                <w:rFonts w:ascii="Bookman Old Style" w:hAnsi="Bookman Old Style" w:cs="Arial CYR"/>
                <w:i/>
              </w:rPr>
              <w:t>Единый налог, взимаемый в связи с применением упрощенной системы налогообложения</w:t>
            </w:r>
          </w:p>
        </w:tc>
        <w:tc>
          <w:tcPr>
            <w:tcW w:w="1559" w:type="dxa"/>
            <w:shd w:val="clear" w:color="auto" w:fill="auto"/>
            <w:noWrap/>
            <w:vAlign w:val="bottom"/>
            <w:hideMark/>
          </w:tcPr>
          <w:p w:rsidR="00B7669E" w:rsidRPr="00A31008" w:rsidRDefault="00EA37F3" w:rsidP="00EA37F3">
            <w:pPr>
              <w:ind w:right="-108" w:hanging="108"/>
              <w:jc w:val="center"/>
              <w:rPr>
                <w:rFonts w:ascii="Bookman Old Style" w:hAnsi="Bookman Old Style"/>
                <w:i/>
                <w:sz w:val="20"/>
                <w:szCs w:val="20"/>
              </w:rPr>
            </w:pPr>
            <w:r w:rsidRPr="00A31008">
              <w:rPr>
                <w:rFonts w:ascii="Bookman Old Style" w:hAnsi="Bookman Old Style"/>
                <w:i/>
                <w:sz w:val="20"/>
                <w:szCs w:val="20"/>
              </w:rPr>
              <w:t>54</w:t>
            </w:r>
            <w:r w:rsidR="00B7669E" w:rsidRPr="00A31008">
              <w:rPr>
                <w:rFonts w:ascii="Bookman Old Style" w:hAnsi="Bookman Old Style"/>
                <w:i/>
                <w:sz w:val="20"/>
                <w:szCs w:val="20"/>
              </w:rPr>
              <w:t xml:space="preserve"> </w:t>
            </w:r>
            <w:r w:rsidRPr="00A31008">
              <w:rPr>
                <w:rFonts w:ascii="Bookman Old Style" w:hAnsi="Bookman Old Style"/>
                <w:i/>
                <w:sz w:val="20"/>
                <w:szCs w:val="20"/>
              </w:rPr>
              <w:t>783</w:t>
            </w:r>
            <w:r w:rsidR="00B7669E" w:rsidRPr="00A31008">
              <w:rPr>
                <w:rFonts w:ascii="Bookman Old Style" w:hAnsi="Bookman Old Style"/>
                <w:i/>
                <w:sz w:val="20"/>
                <w:szCs w:val="20"/>
              </w:rPr>
              <w:t>,</w:t>
            </w:r>
            <w:r w:rsidRPr="00A31008">
              <w:rPr>
                <w:rFonts w:ascii="Bookman Old Style" w:hAnsi="Bookman Old Style"/>
                <w:i/>
                <w:sz w:val="20"/>
                <w:szCs w:val="20"/>
              </w:rPr>
              <w:t>3</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i/>
              </w:rPr>
            </w:pPr>
            <w:r w:rsidRPr="00A31008">
              <w:rPr>
                <w:rFonts w:ascii="Bookman Old Style" w:hAnsi="Bookman Old Style" w:cs="Arial CYR"/>
                <w:i/>
              </w:rPr>
              <w:t>Единый сельскохозяйственный налог</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i/>
                <w:sz w:val="20"/>
                <w:szCs w:val="20"/>
              </w:rPr>
            </w:pPr>
            <w:r w:rsidRPr="00A31008">
              <w:rPr>
                <w:rFonts w:ascii="Bookman Old Style" w:hAnsi="Bookman Old Style"/>
                <w:i/>
                <w:sz w:val="20"/>
                <w:szCs w:val="20"/>
              </w:rPr>
              <w:t>3 000</w:t>
            </w:r>
            <w:r w:rsidR="00B7669E" w:rsidRPr="00A31008">
              <w:rPr>
                <w:rFonts w:ascii="Bookman Old Style" w:hAnsi="Bookman Old Style"/>
                <w:i/>
                <w:sz w:val="20"/>
                <w:szCs w:val="20"/>
              </w:rPr>
              <w:t>,0</w:t>
            </w:r>
          </w:p>
        </w:tc>
      </w:tr>
      <w:tr w:rsidR="00B23A92" w:rsidRPr="00A31008" w:rsidTr="00B23A92">
        <w:trPr>
          <w:trHeight w:val="341"/>
        </w:trPr>
        <w:tc>
          <w:tcPr>
            <w:tcW w:w="7939" w:type="dxa"/>
            <w:shd w:val="clear" w:color="auto" w:fill="auto"/>
            <w:hideMark/>
          </w:tcPr>
          <w:p w:rsidR="00B23A92" w:rsidRPr="00A31008" w:rsidRDefault="00B23A92" w:rsidP="00B23A92">
            <w:pPr>
              <w:ind w:right="-108"/>
              <w:rPr>
                <w:rFonts w:ascii="Bookman Old Style" w:hAnsi="Bookman Old Style" w:cs="Arial CYR"/>
                <w:i/>
              </w:rPr>
            </w:pPr>
            <w:r w:rsidRPr="00A31008">
              <w:rPr>
                <w:rFonts w:ascii="Bookman Old Style" w:hAnsi="Bookman Old Style" w:cs="Arial CYR"/>
                <w:i/>
              </w:rPr>
              <w:t>Единый налог, взимаемый в связи с применением патентной системы налогообложения</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i/>
                <w:sz w:val="20"/>
                <w:szCs w:val="20"/>
              </w:rPr>
            </w:pPr>
            <w:r w:rsidRPr="00A31008">
              <w:rPr>
                <w:rFonts w:ascii="Bookman Old Style" w:hAnsi="Bookman Old Style"/>
                <w:i/>
                <w:sz w:val="20"/>
                <w:szCs w:val="20"/>
              </w:rPr>
              <w:t>1 5</w:t>
            </w:r>
            <w:r w:rsidR="00A04B0F" w:rsidRPr="00A31008">
              <w:rPr>
                <w:rFonts w:ascii="Bookman Old Style" w:hAnsi="Bookman Old Style"/>
                <w:i/>
                <w:sz w:val="20"/>
                <w:szCs w:val="20"/>
              </w:rPr>
              <w:t>00,0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 xml:space="preserve">Налоги на имущество </w:t>
            </w:r>
          </w:p>
        </w:tc>
        <w:tc>
          <w:tcPr>
            <w:tcW w:w="1559" w:type="dxa"/>
            <w:shd w:val="clear" w:color="auto" w:fill="auto"/>
            <w:noWrap/>
            <w:vAlign w:val="bottom"/>
            <w:hideMark/>
          </w:tcPr>
          <w:p w:rsidR="00B23A92" w:rsidRPr="00A31008" w:rsidRDefault="00A04B0F" w:rsidP="00B23A92">
            <w:pPr>
              <w:ind w:right="-108" w:hanging="108"/>
              <w:jc w:val="center"/>
              <w:rPr>
                <w:rFonts w:ascii="Bookman Old Style" w:hAnsi="Bookman Old Style"/>
                <w:bCs/>
                <w:sz w:val="20"/>
                <w:szCs w:val="20"/>
              </w:rPr>
            </w:pPr>
            <w:r w:rsidRPr="00A31008">
              <w:rPr>
                <w:rFonts w:ascii="Bookman Old Style" w:hAnsi="Bookman Old Style"/>
                <w:bCs/>
                <w:sz w:val="20"/>
                <w:szCs w:val="20"/>
              </w:rPr>
              <w:t>9 500,0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Государственная пошлина</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sz w:val="20"/>
                <w:szCs w:val="20"/>
              </w:rPr>
            </w:pPr>
            <w:r w:rsidRPr="00A31008">
              <w:rPr>
                <w:rFonts w:ascii="Bookman Old Style" w:hAnsi="Bookman Old Style"/>
                <w:sz w:val="20"/>
                <w:szCs w:val="20"/>
              </w:rPr>
              <w:t>6 0</w:t>
            </w:r>
            <w:r w:rsidR="00A04B0F" w:rsidRPr="00A31008">
              <w:rPr>
                <w:rFonts w:ascii="Bookman Old Style" w:hAnsi="Bookman Old Style"/>
                <w:sz w:val="20"/>
                <w:szCs w:val="20"/>
              </w:rPr>
              <w:t>00,0</w:t>
            </w:r>
          </w:p>
        </w:tc>
      </w:tr>
      <w:tr w:rsidR="00B23A92" w:rsidRPr="00A31008" w:rsidTr="00B23A92">
        <w:trPr>
          <w:trHeight w:val="293"/>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Доходы от использования имущества (земли), находящегося в государственной и муниципальной собственности</w:t>
            </w:r>
          </w:p>
        </w:tc>
        <w:tc>
          <w:tcPr>
            <w:tcW w:w="1559" w:type="dxa"/>
            <w:shd w:val="clear" w:color="auto" w:fill="auto"/>
            <w:noWrap/>
            <w:vAlign w:val="bottom"/>
            <w:hideMark/>
          </w:tcPr>
          <w:p w:rsidR="00B23A92" w:rsidRPr="00A31008" w:rsidRDefault="00EA37F3" w:rsidP="00EA37F3">
            <w:pPr>
              <w:ind w:right="-108" w:hanging="108"/>
              <w:jc w:val="center"/>
              <w:rPr>
                <w:rFonts w:ascii="Bookman Old Style" w:hAnsi="Bookman Old Style"/>
                <w:bCs/>
                <w:sz w:val="20"/>
                <w:szCs w:val="20"/>
              </w:rPr>
            </w:pPr>
            <w:r w:rsidRPr="00A31008">
              <w:rPr>
                <w:rFonts w:ascii="Bookman Old Style" w:hAnsi="Bookman Old Style"/>
                <w:bCs/>
                <w:sz w:val="20"/>
                <w:szCs w:val="20"/>
              </w:rPr>
              <w:t>64</w:t>
            </w:r>
            <w:r w:rsidR="00A04B0F" w:rsidRPr="00A31008">
              <w:rPr>
                <w:rFonts w:ascii="Bookman Old Style" w:hAnsi="Bookman Old Style"/>
                <w:bCs/>
                <w:sz w:val="20"/>
                <w:szCs w:val="20"/>
              </w:rPr>
              <w:t> </w:t>
            </w:r>
            <w:r w:rsidRPr="00A31008">
              <w:rPr>
                <w:rFonts w:ascii="Bookman Old Style" w:hAnsi="Bookman Old Style"/>
                <w:bCs/>
                <w:sz w:val="20"/>
                <w:szCs w:val="20"/>
              </w:rPr>
              <w:t>007</w:t>
            </w:r>
            <w:r w:rsidR="00A04B0F" w:rsidRPr="00A31008">
              <w:rPr>
                <w:rFonts w:ascii="Bookman Old Style" w:hAnsi="Bookman Old Style"/>
                <w:bCs/>
                <w:sz w:val="20"/>
                <w:szCs w:val="20"/>
              </w:rPr>
              <w:t>,</w:t>
            </w:r>
            <w:r w:rsidRPr="00A31008">
              <w:rPr>
                <w:rFonts w:ascii="Bookman Old Style" w:hAnsi="Bookman Old Style"/>
                <w:bCs/>
                <w:sz w:val="20"/>
                <w:szCs w:val="20"/>
              </w:rPr>
              <w:t>5</w:t>
            </w:r>
          </w:p>
        </w:tc>
      </w:tr>
      <w:tr w:rsidR="00B23A92" w:rsidRPr="00A31008" w:rsidTr="00B23A92">
        <w:trPr>
          <w:trHeight w:val="118"/>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Платежи при пользовании природными ресурсами</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bCs/>
                <w:sz w:val="20"/>
                <w:szCs w:val="20"/>
              </w:rPr>
            </w:pPr>
            <w:r w:rsidRPr="00A31008">
              <w:rPr>
                <w:rFonts w:ascii="Bookman Old Style" w:hAnsi="Bookman Old Style"/>
                <w:bCs/>
                <w:sz w:val="20"/>
                <w:szCs w:val="20"/>
              </w:rPr>
              <w:t>6</w:t>
            </w:r>
            <w:r w:rsidR="00B23A92" w:rsidRPr="00A31008">
              <w:rPr>
                <w:rFonts w:ascii="Bookman Old Style" w:hAnsi="Bookman Old Style"/>
                <w:bCs/>
                <w:sz w:val="20"/>
                <w:szCs w:val="20"/>
              </w:rPr>
              <w:t>00,0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Доходы от продажи материальных и нематериальных активов</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sz w:val="20"/>
                <w:szCs w:val="20"/>
              </w:rPr>
            </w:pPr>
            <w:r w:rsidRPr="00A31008">
              <w:rPr>
                <w:rFonts w:ascii="Bookman Old Style" w:hAnsi="Bookman Old Style"/>
                <w:sz w:val="20"/>
                <w:szCs w:val="20"/>
              </w:rPr>
              <w:t>3 262</w:t>
            </w:r>
            <w:r w:rsidR="008C3888" w:rsidRPr="00A31008">
              <w:rPr>
                <w:rFonts w:ascii="Bookman Old Style" w:hAnsi="Bookman Old Style"/>
                <w:sz w:val="20"/>
                <w:szCs w:val="20"/>
              </w:rPr>
              <w:t>,</w:t>
            </w:r>
            <w:r w:rsidRPr="00A31008">
              <w:rPr>
                <w:rFonts w:ascii="Bookman Old Style" w:hAnsi="Bookman Old Style"/>
                <w:sz w:val="20"/>
                <w:szCs w:val="20"/>
              </w:rPr>
              <w:t>1</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lastRenderedPageBreak/>
              <w:t>Штрафы, санкции, возмещение ущерба</w:t>
            </w:r>
          </w:p>
        </w:tc>
        <w:tc>
          <w:tcPr>
            <w:tcW w:w="1559" w:type="dxa"/>
            <w:shd w:val="clear" w:color="auto" w:fill="auto"/>
            <w:noWrap/>
            <w:vAlign w:val="bottom"/>
            <w:hideMark/>
          </w:tcPr>
          <w:p w:rsidR="00B23A92" w:rsidRPr="00A31008" w:rsidRDefault="00EA37F3" w:rsidP="00B23A92">
            <w:pPr>
              <w:ind w:right="-108" w:hanging="108"/>
              <w:jc w:val="center"/>
              <w:rPr>
                <w:rFonts w:ascii="Bookman Old Style" w:hAnsi="Bookman Old Style"/>
                <w:sz w:val="20"/>
                <w:szCs w:val="20"/>
              </w:rPr>
            </w:pPr>
            <w:r w:rsidRPr="00A31008">
              <w:rPr>
                <w:rFonts w:ascii="Bookman Old Style" w:hAnsi="Bookman Old Style"/>
                <w:sz w:val="20"/>
                <w:szCs w:val="20"/>
              </w:rPr>
              <w:t>4</w:t>
            </w:r>
            <w:r w:rsidR="00B23A92" w:rsidRPr="00A31008">
              <w:rPr>
                <w:rFonts w:ascii="Bookman Old Style" w:hAnsi="Bookman Old Style"/>
                <w:sz w:val="20"/>
                <w:szCs w:val="20"/>
              </w:rPr>
              <w:t> 000,0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cs="Arial CYR"/>
                <w:bCs/>
              </w:rPr>
            </w:pPr>
            <w:r w:rsidRPr="00A31008">
              <w:rPr>
                <w:rFonts w:ascii="Bookman Old Style" w:hAnsi="Bookman Old Style" w:cs="Arial CYR"/>
                <w:bCs/>
              </w:rPr>
              <w:t>Прочие неналоговые доходы бюджетов муниципальных районов</w:t>
            </w:r>
          </w:p>
        </w:tc>
        <w:tc>
          <w:tcPr>
            <w:tcW w:w="1559" w:type="dxa"/>
            <w:shd w:val="clear" w:color="auto" w:fill="auto"/>
            <w:noWrap/>
            <w:vAlign w:val="bottom"/>
            <w:hideMark/>
          </w:tcPr>
          <w:p w:rsidR="00B23A92" w:rsidRPr="00A31008" w:rsidRDefault="008C3888" w:rsidP="00EA37F3">
            <w:pPr>
              <w:ind w:right="-108" w:hanging="108"/>
              <w:jc w:val="center"/>
              <w:rPr>
                <w:rFonts w:ascii="Bookman Old Style" w:hAnsi="Bookman Old Style"/>
                <w:sz w:val="20"/>
                <w:szCs w:val="20"/>
              </w:rPr>
            </w:pPr>
            <w:r w:rsidRPr="00A31008">
              <w:rPr>
                <w:rFonts w:ascii="Bookman Old Style" w:hAnsi="Bookman Old Style"/>
                <w:sz w:val="20"/>
                <w:szCs w:val="20"/>
              </w:rPr>
              <w:t>6</w:t>
            </w:r>
            <w:r w:rsidR="00EA37F3" w:rsidRPr="00A31008">
              <w:rPr>
                <w:rFonts w:ascii="Bookman Old Style" w:hAnsi="Bookman Old Style"/>
                <w:sz w:val="20"/>
                <w:szCs w:val="20"/>
              </w:rPr>
              <w:t>5</w:t>
            </w:r>
            <w:r w:rsidRPr="00A31008">
              <w:rPr>
                <w:rFonts w:ascii="Bookman Old Style" w:hAnsi="Bookman Old Style"/>
                <w:sz w:val="20"/>
                <w:szCs w:val="20"/>
              </w:rPr>
              <w:t>0,0</w:t>
            </w:r>
          </w:p>
        </w:tc>
      </w:tr>
      <w:tr w:rsidR="00B23A92" w:rsidRPr="00A31008" w:rsidTr="00B23A92">
        <w:trPr>
          <w:trHeight w:val="77"/>
        </w:trPr>
        <w:tc>
          <w:tcPr>
            <w:tcW w:w="7939" w:type="dxa"/>
            <w:shd w:val="clear" w:color="auto" w:fill="auto"/>
            <w:hideMark/>
          </w:tcPr>
          <w:p w:rsidR="00B23A92" w:rsidRPr="00A31008" w:rsidRDefault="00B23A92" w:rsidP="00B23A92">
            <w:pPr>
              <w:ind w:right="-108"/>
              <w:rPr>
                <w:rFonts w:ascii="Bookman Old Style" w:hAnsi="Bookman Old Style"/>
                <w:b/>
                <w:bCs/>
              </w:rPr>
            </w:pPr>
            <w:r w:rsidRPr="00A31008">
              <w:rPr>
                <w:rFonts w:ascii="Bookman Old Style" w:hAnsi="Bookman Old Style"/>
                <w:b/>
                <w:bCs/>
              </w:rPr>
              <w:t>БЕЗВОЗМЕЗДНЫЕ ПОСТУПЛЕНИЯ</w:t>
            </w:r>
          </w:p>
        </w:tc>
        <w:tc>
          <w:tcPr>
            <w:tcW w:w="1559" w:type="dxa"/>
            <w:shd w:val="clear" w:color="auto" w:fill="auto"/>
            <w:noWrap/>
            <w:vAlign w:val="bottom"/>
            <w:hideMark/>
          </w:tcPr>
          <w:p w:rsidR="00B23A92" w:rsidRPr="00A31008" w:rsidRDefault="00233B17" w:rsidP="00B23A92">
            <w:pPr>
              <w:ind w:right="-108" w:hanging="108"/>
              <w:jc w:val="center"/>
              <w:rPr>
                <w:rFonts w:ascii="Bookman Old Style" w:hAnsi="Bookman Old Style"/>
                <w:b/>
                <w:bCs/>
                <w:sz w:val="20"/>
                <w:szCs w:val="20"/>
              </w:rPr>
            </w:pPr>
            <w:r w:rsidRPr="00A31008">
              <w:rPr>
                <w:rFonts w:ascii="Bookman Old Style" w:hAnsi="Bookman Old Style"/>
                <w:bCs/>
                <w:sz w:val="20"/>
                <w:szCs w:val="20"/>
              </w:rPr>
              <w:t>880 598,7</w:t>
            </w:r>
          </w:p>
        </w:tc>
      </w:tr>
      <w:tr w:rsidR="00B23A92" w:rsidRPr="00A31008" w:rsidTr="00B23A92">
        <w:trPr>
          <w:trHeight w:val="543"/>
        </w:trPr>
        <w:tc>
          <w:tcPr>
            <w:tcW w:w="7939" w:type="dxa"/>
            <w:shd w:val="clear" w:color="000000" w:fill="FFFFFF"/>
            <w:hideMark/>
          </w:tcPr>
          <w:p w:rsidR="00B23A92" w:rsidRPr="00A31008" w:rsidRDefault="00B23A92" w:rsidP="00B23A92">
            <w:pPr>
              <w:ind w:right="-108"/>
              <w:rPr>
                <w:rFonts w:ascii="Bookman Old Style" w:hAnsi="Bookman Old Style"/>
                <w:bCs/>
              </w:rPr>
            </w:pPr>
            <w:r w:rsidRPr="00A31008">
              <w:rPr>
                <w:rFonts w:ascii="Bookman Old Style" w:hAnsi="Bookman Old Style"/>
                <w:bCs/>
              </w:rPr>
              <w:t>Безвозмездные поступления от других бюджетов бюджетной системы Российской Федерации</w:t>
            </w:r>
          </w:p>
        </w:tc>
        <w:tc>
          <w:tcPr>
            <w:tcW w:w="1559" w:type="dxa"/>
            <w:shd w:val="clear" w:color="auto" w:fill="auto"/>
            <w:noWrap/>
            <w:vAlign w:val="bottom"/>
            <w:hideMark/>
          </w:tcPr>
          <w:p w:rsidR="00B23A92" w:rsidRPr="00A31008" w:rsidRDefault="008C3888" w:rsidP="00D93FBA">
            <w:pPr>
              <w:ind w:right="-108" w:hanging="108"/>
              <w:jc w:val="center"/>
              <w:rPr>
                <w:rFonts w:ascii="Bookman Old Style" w:hAnsi="Bookman Old Style"/>
                <w:bCs/>
                <w:sz w:val="20"/>
                <w:szCs w:val="20"/>
              </w:rPr>
            </w:pPr>
            <w:r w:rsidRPr="00A31008">
              <w:rPr>
                <w:rFonts w:ascii="Bookman Old Style" w:hAnsi="Bookman Old Style"/>
                <w:bCs/>
                <w:sz w:val="20"/>
                <w:szCs w:val="20"/>
              </w:rPr>
              <w:t>8</w:t>
            </w:r>
            <w:r w:rsidR="00D93FBA" w:rsidRPr="00A31008">
              <w:rPr>
                <w:rFonts w:ascii="Bookman Old Style" w:hAnsi="Bookman Old Style"/>
                <w:bCs/>
                <w:sz w:val="20"/>
                <w:szCs w:val="20"/>
              </w:rPr>
              <w:t>80</w:t>
            </w:r>
            <w:r w:rsidRPr="00A31008">
              <w:rPr>
                <w:rFonts w:ascii="Bookman Old Style" w:hAnsi="Bookman Old Style"/>
                <w:bCs/>
                <w:sz w:val="20"/>
                <w:szCs w:val="20"/>
              </w:rPr>
              <w:t xml:space="preserve"> </w:t>
            </w:r>
            <w:r w:rsidR="00D93FBA" w:rsidRPr="00A31008">
              <w:rPr>
                <w:rFonts w:ascii="Bookman Old Style" w:hAnsi="Bookman Old Style"/>
                <w:bCs/>
                <w:sz w:val="20"/>
                <w:szCs w:val="20"/>
              </w:rPr>
              <w:t>598</w:t>
            </w:r>
            <w:r w:rsidRPr="00A31008">
              <w:rPr>
                <w:rFonts w:ascii="Bookman Old Style" w:hAnsi="Bookman Old Style"/>
                <w:bCs/>
                <w:sz w:val="20"/>
                <w:szCs w:val="20"/>
              </w:rPr>
              <w:t>,</w:t>
            </w:r>
            <w:r w:rsidR="00D93FBA" w:rsidRPr="00A31008">
              <w:rPr>
                <w:rFonts w:ascii="Bookman Old Style" w:hAnsi="Bookman Old Style"/>
                <w:bCs/>
                <w:sz w:val="20"/>
                <w:szCs w:val="20"/>
              </w:rPr>
              <w:t>7</w:t>
            </w:r>
          </w:p>
        </w:tc>
      </w:tr>
      <w:tr w:rsidR="00B23A92" w:rsidRPr="00A31008" w:rsidTr="00B23A92">
        <w:trPr>
          <w:trHeight w:val="277"/>
        </w:trPr>
        <w:tc>
          <w:tcPr>
            <w:tcW w:w="7939" w:type="dxa"/>
            <w:shd w:val="clear" w:color="000000" w:fill="FFFFFF"/>
            <w:hideMark/>
          </w:tcPr>
          <w:p w:rsidR="00B23A92" w:rsidRPr="00A31008" w:rsidRDefault="00B23A92" w:rsidP="00B23A92">
            <w:pPr>
              <w:ind w:right="-108"/>
              <w:rPr>
                <w:rFonts w:ascii="Bookman Old Style" w:hAnsi="Bookman Old Style"/>
                <w:bCs/>
              </w:rPr>
            </w:pPr>
            <w:r w:rsidRPr="00A31008">
              <w:rPr>
                <w:rFonts w:ascii="Bookman Old Style" w:hAnsi="Bookman Old Style"/>
                <w:bCs/>
              </w:rPr>
              <w:t xml:space="preserve">Дотации бюджетам муниципальных районов </w:t>
            </w:r>
          </w:p>
        </w:tc>
        <w:tc>
          <w:tcPr>
            <w:tcW w:w="1559" w:type="dxa"/>
            <w:shd w:val="clear" w:color="auto" w:fill="auto"/>
            <w:noWrap/>
            <w:vAlign w:val="bottom"/>
            <w:hideMark/>
          </w:tcPr>
          <w:p w:rsidR="00B23A92" w:rsidRPr="00A31008" w:rsidRDefault="00863241" w:rsidP="00B23A92">
            <w:pPr>
              <w:ind w:right="-108" w:hanging="108"/>
              <w:jc w:val="center"/>
              <w:rPr>
                <w:rFonts w:ascii="Bookman Old Style" w:hAnsi="Bookman Old Style"/>
                <w:bCs/>
                <w:sz w:val="20"/>
                <w:szCs w:val="20"/>
              </w:rPr>
            </w:pPr>
            <w:r w:rsidRPr="00A31008">
              <w:rPr>
                <w:rFonts w:ascii="Bookman Old Style" w:hAnsi="Bookman Old Style"/>
                <w:bCs/>
                <w:sz w:val="20"/>
                <w:szCs w:val="20"/>
              </w:rPr>
              <w:t xml:space="preserve">98 158,0   </w:t>
            </w:r>
          </w:p>
        </w:tc>
      </w:tr>
      <w:tr w:rsidR="00B23A92" w:rsidRPr="00A31008" w:rsidTr="00B23A92">
        <w:trPr>
          <w:trHeight w:val="397"/>
        </w:trPr>
        <w:tc>
          <w:tcPr>
            <w:tcW w:w="7939" w:type="dxa"/>
            <w:shd w:val="clear" w:color="000000" w:fill="FFFFFF"/>
            <w:hideMark/>
          </w:tcPr>
          <w:p w:rsidR="00B23A92" w:rsidRPr="00A31008" w:rsidRDefault="00B23A92" w:rsidP="00B23A92">
            <w:pPr>
              <w:ind w:right="-108"/>
              <w:rPr>
                <w:rFonts w:ascii="Bookman Old Style" w:hAnsi="Bookman Old Style"/>
                <w:bCs/>
              </w:rPr>
            </w:pPr>
            <w:r w:rsidRPr="00A31008">
              <w:rPr>
                <w:rFonts w:ascii="Bookman Old Style" w:hAnsi="Bookman Old Style"/>
                <w:bCs/>
              </w:rPr>
              <w:t>Субсидии бюджетам муниципальных районов (межбюджетные субсидии)</w:t>
            </w:r>
          </w:p>
        </w:tc>
        <w:tc>
          <w:tcPr>
            <w:tcW w:w="1559" w:type="dxa"/>
            <w:shd w:val="clear" w:color="auto" w:fill="auto"/>
            <w:noWrap/>
            <w:vAlign w:val="bottom"/>
            <w:hideMark/>
          </w:tcPr>
          <w:p w:rsidR="00B23A92" w:rsidRPr="00A31008" w:rsidRDefault="00D93FBA" w:rsidP="00D93FBA">
            <w:pPr>
              <w:ind w:right="-108" w:hanging="182"/>
              <w:jc w:val="center"/>
              <w:rPr>
                <w:rFonts w:ascii="Bookman Old Style" w:hAnsi="Bookman Old Style"/>
                <w:bCs/>
                <w:sz w:val="20"/>
                <w:szCs w:val="20"/>
              </w:rPr>
            </w:pPr>
            <w:r w:rsidRPr="00A31008">
              <w:rPr>
                <w:rFonts w:ascii="Bookman Old Style" w:hAnsi="Bookman Old Style"/>
                <w:bCs/>
                <w:sz w:val="20"/>
                <w:szCs w:val="20"/>
              </w:rPr>
              <w:t>92 169</w:t>
            </w:r>
            <w:r w:rsidR="008C3888" w:rsidRPr="00A31008">
              <w:rPr>
                <w:rFonts w:ascii="Bookman Old Style" w:hAnsi="Bookman Old Style"/>
                <w:bCs/>
                <w:sz w:val="20"/>
                <w:szCs w:val="20"/>
              </w:rPr>
              <w:t>,</w:t>
            </w:r>
            <w:r w:rsidRPr="00A31008">
              <w:rPr>
                <w:rFonts w:ascii="Bookman Old Style" w:hAnsi="Bookman Old Style"/>
                <w:bCs/>
                <w:sz w:val="20"/>
                <w:szCs w:val="20"/>
              </w:rPr>
              <w:t>4</w:t>
            </w:r>
            <w:r w:rsidR="008C3888" w:rsidRPr="00A31008">
              <w:rPr>
                <w:rFonts w:ascii="Bookman Old Style" w:hAnsi="Bookman Old Style"/>
                <w:bCs/>
                <w:sz w:val="20"/>
                <w:szCs w:val="20"/>
              </w:rPr>
              <w:t xml:space="preserve"> </w:t>
            </w:r>
          </w:p>
        </w:tc>
      </w:tr>
      <w:tr w:rsidR="00B23A92" w:rsidRPr="00A31008" w:rsidTr="00B23A92">
        <w:trPr>
          <w:trHeight w:val="397"/>
        </w:trPr>
        <w:tc>
          <w:tcPr>
            <w:tcW w:w="7939" w:type="dxa"/>
            <w:shd w:val="clear" w:color="000000" w:fill="FFFFFF"/>
            <w:hideMark/>
          </w:tcPr>
          <w:p w:rsidR="00B23A92" w:rsidRPr="00A31008" w:rsidRDefault="00B23A92" w:rsidP="00B23A92">
            <w:pPr>
              <w:ind w:right="-108"/>
              <w:rPr>
                <w:rFonts w:ascii="Bookman Old Style" w:hAnsi="Bookman Old Style"/>
                <w:bCs/>
              </w:rPr>
            </w:pPr>
            <w:r w:rsidRPr="00A31008">
              <w:rPr>
                <w:rFonts w:ascii="Bookman Old Style" w:hAnsi="Bookman Old Style"/>
                <w:bCs/>
              </w:rPr>
              <w:t>Субвенции бюджетам субъектов Российской Федерации и муниципальных образований</w:t>
            </w:r>
          </w:p>
        </w:tc>
        <w:tc>
          <w:tcPr>
            <w:tcW w:w="1559" w:type="dxa"/>
            <w:shd w:val="clear" w:color="auto" w:fill="auto"/>
            <w:noWrap/>
            <w:vAlign w:val="bottom"/>
            <w:hideMark/>
          </w:tcPr>
          <w:p w:rsidR="00B23A92" w:rsidRPr="00A31008" w:rsidRDefault="00D93FBA" w:rsidP="00D93FBA">
            <w:pPr>
              <w:ind w:right="-108" w:hanging="108"/>
              <w:jc w:val="center"/>
              <w:rPr>
                <w:rFonts w:ascii="Bookman Old Style" w:hAnsi="Bookman Old Style"/>
                <w:bCs/>
                <w:sz w:val="20"/>
                <w:szCs w:val="20"/>
              </w:rPr>
            </w:pPr>
            <w:r w:rsidRPr="00A31008">
              <w:rPr>
                <w:rFonts w:ascii="Bookman Old Style" w:hAnsi="Bookman Old Style"/>
                <w:bCs/>
                <w:sz w:val="20"/>
                <w:szCs w:val="20"/>
              </w:rPr>
              <w:t>586 879</w:t>
            </w:r>
            <w:r w:rsidR="008C3888" w:rsidRPr="00A31008">
              <w:rPr>
                <w:rFonts w:ascii="Bookman Old Style" w:hAnsi="Bookman Old Style"/>
                <w:bCs/>
                <w:sz w:val="20"/>
                <w:szCs w:val="20"/>
              </w:rPr>
              <w:t>,</w:t>
            </w:r>
            <w:r w:rsidRPr="00A31008">
              <w:rPr>
                <w:rFonts w:ascii="Bookman Old Style" w:hAnsi="Bookman Old Style"/>
                <w:bCs/>
                <w:sz w:val="20"/>
                <w:szCs w:val="20"/>
              </w:rPr>
              <w:t>6</w:t>
            </w:r>
            <w:r w:rsidR="008C3888" w:rsidRPr="00A31008">
              <w:rPr>
                <w:rFonts w:ascii="Bookman Old Style" w:hAnsi="Bookman Old Style"/>
                <w:bCs/>
                <w:sz w:val="20"/>
                <w:szCs w:val="20"/>
              </w:rPr>
              <w:t xml:space="preserve">  </w:t>
            </w:r>
          </w:p>
        </w:tc>
      </w:tr>
      <w:tr w:rsidR="00B23A92" w:rsidRPr="00A31008" w:rsidTr="00B23A92">
        <w:trPr>
          <w:trHeight w:val="347"/>
        </w:trPr>
        <w:tc>
          <w:tcPr>
            <w:tcW w:w="7939" w:type="dxa"/>
            <w:shd w:val="clear" w:color="auto" w:fill="auto"/>
            <w:hideMark/>
          </w:tcPr>
          <w:p w:rsidR="00B23A92" w:rsidRPr="00A31008" w:rsidRDefault="00B23A92" w:rsidP="00B23A92">
            <w:pPr>
              <w:rPr>
                <w:rFonts w:ascii="Bookman Old Style" w:hAnsi="Bookman Old Style"/>
                <w:bCs/>
              </w:rPr>
            </w:pPr>
            <w:r w:rsidRPr="00A31008">
              <w:rPr>
                <w:rFonts w:ascii="Bookman Old Style" w:hAnsi="Bookman Old Style"/>
                <w:bCs/>
              </w:rPr>
              <w:t>Иные межбюджетные трансферты</w:t>
            </w:r>
          </w:p>
        </w:tc>
        <w:tc>
          <w:tcPr>
            <w:tcW w:w="1559" w:type="dxa"/>
            <w:shd w:val="clear" w:color="auto" w:fill="auto"/>
            <w:noWrap/>
            <w:vAlign w:val="bottom"/>
            <w:hideMark/>
          </w:tcPr>
          <w:p w:rsidR="00B23A92" w:rsidRPr="00A31008" w:rsidRDefault="00D93FBA" w:rsidP="00D93FBA">
            <w:pPr>
              <w:ind w:right="-108" w:hanging="108"/>
              <w:jc w:val="center"/>
              <w:rPr>
                <w:rFonts w:ascii="Bookman Old Style" w:hAnsi="Bookman Old Style"/>
                <w:sz w:val="20"/>
                <w:szCs w:val="20"/>
              </w:rPr>
            </w:pPr>
            <w:r w:rsidRPr="00A31008">
              <w:rPr>
                <w:rFonts w:ascii="Bookman Old Style" w:hAnsi="Bookman Old Style"/>
                <w:sz w:val="20"/>
                <w:szCs w:val="20"/>
              </w:rPr>
              <w:t>103 391</w:t>
            </w:r>
            <w:r w:rsidR="008C3888" w:rsidRPr="00A31008">
              <w:rPr>
                <w:rFonts w:ascii="Bookman Old Style" w:hAnsi="Bookman Old Style"/>
                <w:sz w:val="20"/>
                <w:szCs w:val="20"/>
              </w:rPr>
              <w:t>,</w:t>
            </w:r>
            <w:r w:rsidRPr="00A31008">
              <w:rPr>
                <w:rFonts w:ascii="Bookman Old Style" w:hAnsi="Bookman Old Style"/>
                <w:sz w:val="20"/>
                <w:szCs w:val="20"/>
              </w:rPr>
              <w:t>7</w:t>
            </w:r>
          </w:p>
        </w:tc>
      </w:tr>
    </w:tbl>
    <w:p w:rsidR="00B23A92" w:rsidRPr="00A31008" w:rsidRDefault="00B23A92" w:rsidP="006E53F0">
      <w:pPr>
        <w:pStyle w:val="Default"/>
        <w:rPr>
          <w:rFonts w:ascii="Bookman Old Style" w:hAnsi="Bookman Old Style"/>
          <w:b/>
          <w:bCs/>
          <w:color w:val="auto"/>
          <w:sz w:val="28"/>
          <w:szCs w:val="32"/>
        </w:rPr>
      </w:pPr>
    </w:p>
    <w:p w:rsidR="00B23A92" w:rsidRPr="00A31008" w:rsidRDefault="00B23A92" w:rsidP="00B23A92">
      <w:pPr>
        <w:pStyle w:val="Default"/>
        <w:ind w:left="-284" w:firstLine="360"/>
        <w:rPr>
          <w:rFonts w:ascii="Bookman Old Style" w:hAnsi="Bookman Old Style"/>
          <w:b/>
          <w:bCs/>
          <w:color w:val="auto"/>
          <w:sz w:val="28"/>
          <w:szCs w:val="32"/>
        </w:rPr>
      </w:pPr>
    </w:p>
    <w:p w:rsidR="00B23A92" w:rsidRPr="003F4377" w:rsidRDefault="00054B0F" w:rsidP="00054B0F">
      <w:pPr>
        <w:pStyle w:val="Default"/>
        <w:ind w:left="-567" w:right="284"/>
        <w:rPr>
          <w:rFonts w:ascii="Bookman Old Style" w:hAnsi="Bookman Old Style"/>
          <w:b/>
          <w:bCs/>
          <w:color w:val="auto"/>
          <w:sz w:val="28"/>
          <w:szCs w:val="32"/>
        </w:rPr>
      </w:pPr>
      <w:r w:rsidRPr="00A31008">
        <w:rPr>
          <w:rFonts w:ascii="Bookman Old Style" w:hAnsi="Bookman Old Style"/>
          <w:b/>
          <w:bCs/>
          <w:noProof/>
          <w:color w:val="auto"/>
          <w:sz w:val="28"/>
          <w:szCs w:val="32"/>
        </w:rPr>
        <w:lastRenderedPageBreak/>
        <w:drawing>
          <wp:inline distT="0" distB="0" distL="0" distR="0" wp14:anchorId="0222233C">
            <wp:extent cx="6346190" cy="7943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6190" cy="7943850"/>
                    </a:xfrm>
                    <a:prstGeom prst="rect">
                      <a:avLst/>
                    </a:prstGeom>
                    <a:noFill/>
                  </pic:spPr>
                </pic:pic>
              </a:graphicData>
            </a:graphic>
          </wp:inline>
        </w:drawing>
      </w:r>
    </w:p>
    <w:p w:rsidR="00B23A92" w:rsidRPr="003F4377" w:rsidRDefault="00B23A92" w:rsidP="00B23A92">
      <w:pPr>
        <w:pStyle w:val="Default"/>
        <w:ind w:left="-1276" w:firstLine="360"/>
        <w:rPr>
          <w:rFonts w:ascii="Bookman Old Style" w:hAnsi="Bookman Old Style"/>
          <w:b/>
          <w:bCs/>
          <w:color w:val="auto"/>
          <w:sz w:val="28"/>
          <w:szCs w:val="32"/>
        </w:rPr>
      </w:pPr>
    </w:p>
    <w:p w:rsidR="00B23A92" w:rsidRPr="003F4377" w:rsidRDefault="0046067E" w:rsidP="00B23A92">
      <w:pPr>
        <w:pStyle w:val="Default"/>
        <w:ind w:left="-284" w:firstLine="360"/>
        <w:rPr>
          <w:rFonts w:ascii="Bookman Old Style" w:hAnsi="Bookman Old Style"/>
          <w:b/>
          <w:bCs/>
          <w:color w:val="auto"/>
          <w:sz w:val="28"/>
          <w:szCs w:val="32"/>
        </w:rPr>
      </w:pPr>
      <w:r>
        <w:rPr>
          <w:rFonts w:ascii="Bookman Old Style" w:hAnsi="Bookman Old Style"/>
          <w:b/>
          <w:bCs/>
          <w:noProof/>
          <w:color w:val="auto"/>
          <w:sz w:val="28"/>
          <w:szCs w:val="32"/>
        </w:rPr>
        <w:lastRenderedPageBreak/>
        <w:drawing>
          <wp:inline distT="0" distB="0" distL="0" distR="0" wp14:anchorId="700044F3">
            <wp:extent cx="6199013" cy="5848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232" cy="5853274"/>
                    </a:xfrm>
                    <a:prstGeom prst="rect">
                      <a:avLst/>
                    </a:prstGeom>
                    <a:noFill/>
                  </pic:spPr>
                </pic:pic>
              </a:graphicData>
            </a:graphic>
          </wp:inline>
        </w:drawing>
      </w:r>
    </w:p>
    <w:p w:rsidR="00F246E6" w:rsidRPr="003F4377" w:rsidRDefault="00F246E6" w:rsidP="006E1955">
      <w:pPr>
        <w:jc w:val="both"/>
        <w:rPr>
          <w:rStyle w:val="Tablecaption1"/>
          <w:rFonts w:ascii="Bookman Old Style" w:hAnsi="Bookman Old Style"/>
          <w:bCs w:val="0"/>
          <w:color w:val="auto"/>
          <w:sz w:val="28"/>
          <w:szCs w:val="28"/>
        </w:rPr>
      </w:pPr>
    </w:p>
    <w:p w:rsidR="00B85240" w:rsidRPr="003F4377" w:rsidRDefault="00B85240" w:rsidP="006E1955">
      <w:pPr>
        <w:jc w:val="both"/>
        <w:rPr>
          <w:rStyle w:val="Tablecaption1"/>
          <w:rFonts w:ascii="Bookman Old Style" w:hAnsi="Bookman Old Style"/>
          <w:bCs w:val="0"/>
          <w:color w:val="auto"/>
          <w:sz w:val="28"/>
          <w:szCs w:val="28"/>
        </w:rPr>
      </w:pPr>
    </w:p>
    <w:p w:rsidR="00885D1C" w:rsidRPr="00A31008" w:rsidRDefault="00885D1C" w:rsidP="0046067E">
      <w:pPr>
        <w:pStyle w:val="Default"/>
        <w:ind w:left="-360" w:firstLine="360"/>
        <w:jc w:val="both"/>
        <w:rPr>
          <w:rFonts w:ascii="Bookman Old Style" w:hAnsi="Bookman Old Style"/>
          <w:color w:val="auto"/>
          <w:sz w:val="28"/>
        </w:rPr>
      </w:pPr>
      <w:r w:rsidRPr="00A31008">
        <w:rPr>
          <w:rFonts w:ascii="Bookman Old Style" w:hAnsi="Bookman Old Style"/>
          <w:color w:val="auto"/>
          <w:sz w:val="28"/>
        </w:rPr>
        <w:t>Расходы бюджета муниципального образования Моздокский район на 20</w:t>
      </w:r>
      <w:r w:rsidR="00D93FBA" w:rsidRPr="00A31008">
        <w:rPr>
          <w:rFonts w:ascii="Bookman Old Style" w:hAnsi="Bookman Old Style"/>
          <w:color w:val="auto"/>
          <w:sz w:val="28"/>
        </w:rPr>
        <w:t>21</w:t>
      </w:r>
      <w:r w:rsidRPr="00A31008">
        <w:rPr>
          <w:rFonts w:ascii="Bookman Old Style" w:hAnsi="Bookman Old Style"/>
          <w:color w:val="auto"/>
          <w:sz w:val="28"/>
        </w:rPr>
        <w:t xml:space="preserve"> год в соответствии с бюд</w:t>
      </w:r>
      <w:r w:rsidRPr="00A31008">
        <w:rPr>
          <w:rFonts w:ascii="Bookman Old Style" w:hAnsi="Bookman Old Style"/>
          <w:color w:val="auto"/>
          <w:sz w:val="28"/>
        </w:rPr>
        <w:softHyphen/>
        <w:t>жетной классификацией сгруппированы по 11 основным направлениям:</w:t>
      </w:r>
    </w:p>
    <w:p w:rsidR="00885D1C" w:rsidRPr="00A31008" w:rsidRDefault="00885D1C" w:rsidP="00885D1C">
      <w:pPr>
        <w:pStyle w:val="Default"/>
        <w:ind w:left="-360"/>
        <w:jc w:val="right"/>
        <w:rPr>
          <w:rFonts w:ascii="Bookman Old Style" w:hAnsi="Bookman Old Style"/>
          <w:bCs/>
          <w:color w:val="auto"/>
          <w:sz w:val="28"/>
          <w:szCs w:val="32"/>
        </w:rPr>
      </w:pP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Cs/>
          <w:color w:val="auto"/>
          <w:sz w:val="28"/>
          <w:szCs w:val="32"/>
        </w:rPr>
        <w:t>(тысяч рублей)</w:t>
      </w: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4"/>
        <w:gridCol w:w="2218"/>
      </w:tblGrid>
      <w:tr w:rsidR="00885D1C" w:rsidRPr="00A31008" w:rsidTr="00885D1C">
        <w:trPr>
          <w:trHeight w:val="658"/>
        </w:trPr>
        <w:tc>
          <w:tcPr>
            <w:tcW w:w="7514" w:type="dxa"/>
            <w:shd w:val="clear" w:color="auto" w:fill="auto"/>
            <w:vAlign w:val="center"/>
            <w:hideMark/>
          </w:tcPr>
          <w:p w:rsidR="00885D1C" w:rsidRPr="00A31008" w:rsidRDefault="00885D1C" w:rsidP="00885D1C">
            <w:pPr>
              <w:ind w:right="-108"/>
              <w:jc w:val="center"/>
              <w:rPr>
                <w:rFonts w:ascii="Bookman Old Style" w:hAnsi="Bookman Old Style"/>
              </w:rPr>
            </w:pPr>
            <w:r w:rsidRPr="00A31008">
              <w:rPr>
                <w:rFonts w:ascii="Bookman Old Style" w:hAnsi="Bookman Old Style"/>
              </w:rPr>
              <w:t xml:space="preserve">Наименование </w:t>
            </w:r>
          </w:p>
        </w:tc>
        <w:tc>
          <w:tcPr>
            <w:tcW w:w="2218" w:type="dxa"/>
            <w:shd w:val="clear" w:color="auto" w:fill="auto"/>
            <w:vAlign w:val="center"/>
          </w:tcPr>
          <w:p w:rsidR="00885D1C" w:rsidRPr="00A31008" w:rsidRDefault="00885D1C" w:rsidP="007B3D0C">
            <w:pPr>
              <w:ind w:left="-108" w:right="-108"/>
              <w:jc w:val="center"/>
              <w:rPr>
                <w:rFonts w:ascii="Bookman Old Style" w:hAnsi="Bookman Old Style"/>
              </w:rPr>
            </w:pPr>
            <w:r w:rsidRPr="00A31008">
              <w:rPr>
                <w:rFonts w:ascii="Bookman Old Style" w:hAnsi="Bookman Old Style"/>
              </w:rPr>
              <w:t>Сумма на 20</w:t>
            </w:r>
            <w:r w:rsidR="00D93FBA" w:rsidRPr="00A31008">
              <w:rPr>
                <w:rFonts w:ascii="Bookman Old Style" w:hAnsi="Bookman Old Style"/>
              </w:rPr>
              <w:t>21</w:t>
            </w:r>
            <w:r w:rsidRPr="00A31008">
              <w:rPr>
                <w:rFonts w:ascii="Bookman Old Style" w:hAnsi="Bookman Old Style"/>
              </w:rPr>
              <w:t xml:space="preserve"> год</w:t>
            </w:r>
          </w:p>
        </w:tc>
      </w:tr>
      <w:tr w:rsidR="00885D1C" w:rsidRPr="00A31008" w:rsidTr="00885D1C">
        <w:trPr>
          <w:trHeight w:val="357"/>
        </w:trPr>
        <w:tc>
          <w:tcPr>
            <w:tcW w:w="7514" w:type="dxa"/>
            <w:shd w:val="clear" w:color="auto" w:fill="auto"/>
            <w:hideMark/>
          </w:tcPr>
          <w:p w:rsidR="00885D1C" w:rsidRPr="00A31008" w:rsidRDefault="00885D1C" w:rsidP="00885D1C">
            <w:pPr>
              <w:ind w:right="-108"/>
              <w:rPr>
                <w:rFonts w:ascii="Bookman Old Style" w:hAnsi="Bookman Old Style"/>
                <w:b/>
              </w:rPr>
            </w:pPr>
            <w:r w:rsidRPr="00A31008">
              <w:rPr>
                <w:rFonts w:ascii="Bookman Old Style" w:hAnsi="Bookman Old Style"/>
                <w:b/>
              </w:rPr>
              <w:t xml:space="preserve">ВСЕГО РАСХОДОВ: </w:t>
            </w:r>
          </w:p>
        </w:tc>
        <w:tc>
          <w:tcPr>
            <w:tcW w:w="2218" w:type="dxa"/>
            <w:shd w:val="clear" w:color="auto" w:fill="auto"/>
            <w:vAlign w:val="center"/>
          </w:tcPr>
          <w:p w:rsidR="00885D1C" w:rsidRPr="00A31008" w:rsidRDefault="00CA218A" w:rsidP="00D93FBA">
            <w:pPr>
              <w:ind w:left="-108" w:right="-108"/>
              <w:jc w:val="center"/>
              <w:rPr>
                <w:rFonts w:ascii="Bookman Old Style" w:hAnsi="Bookman Old Style"/>
                <w:b/>
                <w:bCs/>
              </w:rPr>
            </w:pPr>
            <w:r w:rsidRPr="00A31008">
              <w:rPr>
                <w:rFonts w:ascii="Bookman Old Style" w:hAnsi="Bookman Old Style"/>
                <w:b/>
                <w:bCs/>
              </w:rPr>
              <w:t>1 </w:t>
            </w:r>
            <w:r w:rsidR="00D93FBA" w:rsidRPr="00A31008">
              <w:rPr>
                <w:rFonts w:ascii="Bookman Old Style" w:hAnsi="Bookman Old Style"/>
                <w:b/>
                <w:bCs/>
              </w:rPr>
              <w:t>366</w:t>
            </w:r>
            <w:r w:rsidRPr="00A31008">
              <w:rPr>
                <w:rFonts w:ascii="Bookman Old Style" w:hAnsi="Bookman Old Style"/>
                <w:b/>
                <w:bCs/>
              </w:rPr>
              <w:t xml:space="preserve"> </w:t>
            </w:r>
            <w:r w:rsidR="00D93FBA" w:rsidRPr="00A31008">
              <w:rPr>
                <w:rFonts w:ascii="Bookman Old Style" w:hAnsi="Bookman Old Style"/>
                <w:b/>
                <w:bCs/>
              </w:rPr>
              <w:t>373</w:t>
            </w:r>
            <w:r w:rsidRPr="00A31008">
              <w:rPr>
                <w:rFonts w:ascii="Bookman Old Style" w:hAnsi="Bookman Old Style"/>
                <w:b/>
                <w:bCs/>
              </w:rPr>
              <w:t>,</w:t>
            </w:r>
            <w:r w:rsidR="00D93FBA" w:rsidRPr="00A31008">
              <w:rPr>
                <w:rFonts w:ascii="Bookman Old Style" w:hAnsi="Bookman Old Style"/>
                <w:b/>
                <w:bCs/>
              </w:rPr>
              <w:t>1</w:t>
            </w:r>
          </w:p>
        </w:tc>
      </w:tr>
      <w:tr w:rsidR="00885D1C" w:rsidRPr="00A31008" w:rsidTr="00885D1C">
        <w:trPr>
          <w:trHeight w:val="96"/>
        </w:trPr>
        <w:tc>
          <w:tcPr>
            <w:tcW w:w="7514" w:type="dxa"/>
            <w:shd w:val="clear" w:color="auto" w:fill="auto"/>
            <w:vAlign w:val="center"/>
            <w:hideMark/>
          </w:tcPr>
          <w:p w:rsidR="00885D1C" w:rsidRPr="00A31008" w:rsidRDefault="00885D1C" w:rsidP="00885D1C">
            <w:pPr>
              <w:ind w:right="-108"/>
              <w:rPr>
                <w:rFonts w:ascii="Bookman Old Style" w:hAnsi="Bookman Old Style"/>
              </w:rPr>
            </w:pPr>
            <w:r w:rsidRPr="00A31008">
              <w:rPr>
                <w:rFonts w:ascii="Bookman Old Style" w:hAnsi="Bookman Old Style"/>
              </w:rPr>
              <w:t xml:space="preserve">Общегосударственные вопросы </w:t>
            </w:r>
          </w:p>
        </w:tc>
        <w:tc>
          <w:tcPr>
            <w:tcW w:w="2218" w:type="dxa"/>
            <w:shd w:val="clear" w:color="auto" w:fill="auto"/>
            <w:vAlign w:val="center"/>
          </w:tcPr>
          <w:p w:rsidR="00885D1C" w:rsidRPr="00A31008" w:rsidRDefault="00D93FBA" w:rsidP="00D93FBA">
            <w:pPr>
              <w:ind w:left="-108" w:right="-108"/>
              <w:jc w:val="center"/>
              <w:rPr>
                <w:rFonts w:ascii="Bookman Old Style" w:hAnsi="Bookman Old Style"/>
                <w:bCs/>
              </w:rPr>
            </w:pPr>
            <w:r w:rsidRPr="00A31008">
              <w:rPr>
                <w:rFonts w:ascii="Bookman Old Style" w:hAnsi="Bookman Old Style"/>
                <w:bCs/>
              </w:rPr>
              <w:t>76</w:t>
            </w:r>
            <w:r w:rsidR="00A25324" w:rsidRPr="00A31008">
              <w:rPr>
                <w:rFonts w:ascii="Bookman Old Style" w:hAnsi="Bookman Old Style"/>
                <w:bCs/>
              </w:rPr>
              <w:t xml:space="preserve"> </w:t>
            </w:r>
            <w:r w:rsidRPr="00A31008">
              <w:rPr>
                <w:rFonts w:ascii="Bookman Old Style" w:hAnsi="Bookman Old Style"/>
                <w:bCs/>
              </w:rPr>
              <w:t>809</w:t>
            </w:r>
            <w:r w:rsidR="00A25324" w:rsidRPr="00A31008">
              <w:rPr>
                <w:rFonts w:ascii="Bookman Old Style" w:hAnsi="Bookman Old Style"/>
                <w:bCs/>
              </w:rPr>
              <w:t>,</w:t>
            </w:r>
            <w:r w:rsidRPr="00A31008">
              <w:rPr>
                <w:rFonts w:ascii="Bookman Old Style" w:hAnsi="Bookman Old Style"/>
                <w:bCs/>
              </w:rPr>
              <w:t>0</w:t>
            </w:r>
          </w:p>
        </w:tc>
      </w:tr>
      <w:tr w:rsidR="00885D1C" w:rsidRPr="00A31008" w:rsidTr="00885D1C">
        <w:trPr>
          <w:trHeight w:val="357"/>
        </w:trPr>
        <w:tc>
          <w:tcPr>
            <w:tcW w:w="7514" w:type="dxa"/>
            <w:shd w:val="clear" w:color="auto" w:fill="auto"/>
            <w:vAlign w:val="center"/>
            <w:hideMark/>
          </w:tcPr>
          <w:p w:rsidR="00885D1C" w:rsidRPr="00A31008" w:rsidRDefault="00885D1C" w:rsidP="00885D1C">
            <w:pPr>
              <w:ind w:right="-108"/>
              <w:rPr>
                <w:rFonts w:ascii="Bookman Old Style" w:hAnsi="Bookman Old Style"/>
              </w:rPr>
            </w:pPr>
            <w:r w:rsidRPr="00A31008">
              <w:rPr>
                <w:rFonts w:ascii="Bookman Old Style" w:hAnsi="Bookman Old Style"/>
              </w:rPr>
              <w:t>Национальная оборона</w:t>
            </w:r>
          </w:p>
        </w:tc>
        <w:tc>
          <w:tcPr>
            <w:tcW w:w="2218" w:type="dxa"/>
            <w:shd w:val="clear" w:color="auto" w:fill="auto"/>
            <w:vAlign w:val="center"/>
          </w:tcPr>
          <w:p w:rsidR="00885D1C" w:rsidRPr="00A31008" w:rsidRDefault="00A25324" w:rsidP="00D93FBA">
            <w:pPr>
              <w:ind w:left="-108" w:right="-108"/>
              <w:jc w:val="center"/>
              <w:rPr>
                <w:rFonts w:ascii="Bookman Old Style" w:hAnsi="Bookman Old Style"/>
                <w:bCs/>
              </w:rPr>
            </w:pPr>
            <w:r w:rsidRPr="00A31008">
              <w:rPr>
                <w:rFonts w:ascii="Bookman Old Style" w:hAnsi="Bookman Old Style"/>
                <w:bCs/>
              </w:rPr>
              <w:t xml:space="preserve">2 </w:t>
            </w:r>
            <w:r w:rsidR="00D93FBA" w:rsidRPr="00A31008">
              <w:rPr>
                <w:rFonts w:ascii="Bookman Old Style" w:hAnsi="Bookman Old Style"/>
                <w:bCs/>
              </w:rPr>
              <w:t>702</w:t>
            </w:r>
            <w:r w:rsidRPr="00A31008">
              <w:rPr>
                <w:rFonts w:ascii="Bookman Old Style" w:hAnsi="Bookman Old Style"/>
                <w:bCs/>
              </w:rPr>
              <w:t>,</w:t>
            </w:r>
            <w:r w:rsidR="00D93FBA" w:rsidRPr="00A31008">
              <w:rPr>
                <w:rFonts w:ascii="Bookman Old Style" w:hAnsi="Bookman Old Style"/>
                <w:bCs/>
              </w:rPr>
              <w:t>7</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Национальная безопасность и правоохранительная деятельность</w:t>
            </w:r>
          </w:p>
        </w:tc>
        <w:tc>
          <w:tcPr>
            <w:tcW w:w="2218" w:type="dxa"/>
            <w:shd w:val="clear" w:color="auto" w:fill="auto"/>
            <w:vAlign w:val="center"/>
          </w:tcPr>
          <w:p w:rsidR="00885D1C" w:rsidRPr="00A31008" w:rsidRDefault="00D93FBA" w:rsidP="00D93FBA">
            <w:pPr>
              <w:ind w:left="-108" w:right="-108"/>
              <w:jc w:val="center"/>
              <w:rPr>
                <w:rFonts w:ascii="Bookman Old Style" w:hAnsi="Bookman Old Style"/>
                <w:bCs/>
              </w:rPr>
            </w:pPr>
            <w:r w:rsidRPr="00A31008">
              <w:rPr>
                <w:rFonts w:ascii="Bookman Old Style" w:hAnsi="Bookman Old Style"/>
                <w:bCs/>
              </w:rPr>
              <w:t>5</w:t>
            </w:r>
            <w:r w:rsidR="00A25324" w:rsidRPr="00A31008">
              <w:rPr>
                <w:rFonts w:ascii="Bookman Old Style" w:hAnsi="Bookman Old Style"/>
                <w:bCs/>
              </w:rPr>
              <w:t xml:space="preserve"> </w:t>
            </w:r>
            <w:r w:rsidRPr="00A31008">
              <w:rPr>
                <w:rFonts w:ascii="Bookman Old Style" w:hAnsi="Bookman Old Style"/>
                <w:bCs/>
              </w:rPr>
              <w:t>497</w:t>
            </w:r>
            <w:r w:rsidR="00A25324" w:rsidRPr="00A31008">
              <w:rPr>
                <w:rFonts w:ascii="Bookman Old Style" w:hAnsi="Bookman Old Style"/>
                <w:bCs/>
              </w:rPr>
              <w:t>,</w:t>
            </w:r>
            <w:r w:rsidRPr="00A31008">
              <w:rPr>
                <w:rFonts w:ascii="Bookman Old Style" w:hAnsi="Bookman Old Style"/>
                <w:bCs/>
              </w:rPr>
              <w:t>7</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Национальная экономика</w:t>
            </w:r>
          </w:p>
        </w:tc>
        <w:tc>
          <w:tcPr>
            <w:tcW w:w="2218" w:type="dxa"/>
            <w:shd w:val="clear" w:color="auto" w:fill="auto"/>
            <w:vAlign w:val="center"/>
          </w:tcPr>
          <w:p w:rsidR="00885D1C" w:rsidRPr="00A31008" w:rsidRDefault="00D93FBA" w:rsidP="00D93FBA">
            <w:pPr>
              <w:ind w:left="-108" w:right="-108"/>
              <w:jc w:val="center"/>
              <w:rPr>
                <w:rFonts w:ascii="Bookman Old Style" w:hAnsi="Bookman Old Style"/>
                <w:bCs/>
              </w:rPr>
            </w:pPr>
            <w:r w:rsidRPr="00A31008">
              <w:rPr>
                <w:rFonts w:ascii="Bookman Old Style" w:hAnsi="Bookman Old Style"/>
                <w:bCs/>
              </w:rPr>
              <w:t>122</w:t>
            </w:r>
            <w:r w:rsidR="00A25324" w:rsidRPr="00A31008">
              <w:rPr>
                <w:rFonts w:ascii="Bookman Old Style" w:hAnsi="Bookman Old Style"/>
                <w:bCs/>
              </w:rPr>
              <w:t xml:space="preserve"> </w:t>
            </w:r>
            <w:r w:rsidRPr="00A31008">
              <w:rPr>
                <w:rFonts w:ascii="Bookman Old Style" w:hAnsi="Bookman Old Style"/>
                <w:bCs/>
              </w:rPr>
              <w:t>891</w:t>
            </w:r>
            <w:r w:rsidR="00A25324" w:rsidRPr="00A31008">
              <w:rPr>
                <w:rFonts w:ascii="Bookman Old Style" w:hAnsi="Bookman Old Style"/>
                <w:bCs/>
              </w:rPr>
              <w:t>,</w:t>
            </w:r>
            <w:r w:rsidRPr="00A31008">
              <w:rPr>
                <w:rFonts w:ascii="Bookman Old Style" w:hAnsi="Bookman Old Style"/>
                <w:bCs/>
              </w:rPr>
              <w:t>1</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Жилищно-коммунальное хозяйство</w:t>
            </w:r>
          </w:p>
        </w:tc>
        <w:tc>
          <w:tcPr>
            <w:tcW w:w="2218" w:type="dxa"/>
            <w:shd w:val="clear" w:color="auto" w:fill="auto"/>
            <w:vAlign w:val="center"/>
          </w:tcPr>
          <w:p w:rsidR="00885D1C" w:rsidRPr="00A31008" w:rsidRDefault="00D93FBA" w:rsidP="00D93FBA">
            <w:pPr>
              <w:ind w:left="-108" w:right="-108"/>
              <w:jc w:val="center"/>
              <w:rPr>
                <w:rFonts w:ascii="Bookman Old Style" w:hAnsi="Bookman Old Style"/>
                <w:bCs/>
              </w:rPr>
            </w:pPr>
            <w:r w:rsidRPr="00A31008">
              <w:rPr>
                <w:rFonts w:ascii="Bookman Old Style" w:hAnsi="Bookman Old Style"/>
                <w:bCs/>
              </w:rPr>
              <w:t>20</w:t>
            </w:r>
            <w:r w:rsidR="00A25324" w:rsidRPr="00A31008">
              <w:rPr>
                <w:rFonts w:ascii="Bookman Old Style" w:hAnsi="Bookman Old Style"/>
                <w:bCs/>
              </w:rPr>
              <w:t xml:space="preserve"> </w:t>
            </w:r>
            <w:r w:rsidRPr="00A31008">
              <w:rPr>
                <w:rFonts w:ascii="Bookman Old Style" w:hAnsi="Bookman Old Style"/>
                <w:bCs/>
              </w:rPr>
              <w:t>495</w:t>
            </w:r>
            <w:r w:rsidR="00A25324" w:rsidRPr="00A31008">
              <w:rPr>
                <w:rFonts w:ascii="Bookman Old Style" w:hAnsi="Bookman Old Style"/>
                <w:bCs/>
              </w:rPr>
              <w:t>,</w:t>
            </w:r>
            <w:r w:rsidRPr="00A31008">
              <w:rPr>
                <w:rFonts w:ascii="Bookman Old Style" w:hAnsi="Bookman Old Style"/>
                <w:bCs/>
              </w:rPr>
              <w:t>5</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Образование</w:t>
            </w:r>
          </w:p>
        </w:tc>
        <w:tc>
          <w:tcPr>
            <w:tcW w:w="2218" w:type="dxa"/>
            <w:shd w:val="clear" w:color="auto" w:fill="auto"/>
            <w:vAlign w:val="center"/>
          </w:tcPr>
          <w:p w:rsidR="00885D1C" w:rsidRPr="00A31008" w:rsidRDefault="00D93FBA" w:rsidP="00885D1C">
            <w:pPr>
              <w:ind w:left="-108" w:right="-108"/>
              <w:jc w:val="center"/>
              <w:rPr>
                <w:rFonts w:ascii="Bookman Old Style" w:hAnsi="Bookman Old Style"/>
                <w:bCs/>
              </w:rPr>
            </w:pPr>
            <w:r w:rsidRPr="00A31008">
              <w:rPr>
                <w:rFonts w:ascii="Bookman Old Style" w:hAnsi="Bookman Old Style"/>
                <w:bCs/>
              </w:rPr>
              <w:t>1 035 152,4</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lastRenderedPageBreak/>
              <w:t>Культура, кинематография</w:t>
            </w:r>
          </w:p>
        </w:tc>
        <w:tc>
          <w:tcPr>
            <w:tcW w:w="2218" w:type="dxa"/>
            <w:shd w:val="clear" w:color="auto" w:fill="auto"/>
            <w:vAlign w:val="center"/>
          </w:tcPr>
          <w:p w:rsidR="00885D1C" w:rsidRPr="00A31008" w:rsidRDefault="00A25324" w:rsidP="00C03624">
            <w:pPr>
              <w:ind w:left="-108" w:right="-108"/>
              <w:jc w:val="center"/>
              <w:rPr>
                <w:rFonts w:ascii="Bookman Old Style" w:hAnsi="Bookman Old Style"/>
                <w:bCs/>
              </w:rPr>
            </w:pPr>
            <w:r w:rsidRPr="00A31008">
              <w:rPr>
                <w:rFonts w:ascii="Bookman Old Style" w:hAnsi="Bookman Old Style"/>
                <w:bCs/>
              </w:rPr>
              <w:t xml:space="preserve">44 </w:t>
            </w:r>
            <w:r w:rsidR="00C03624" w:rsidRPr="00A31008">
              <w:rPr>
                <w:rFonts w:ascii="Bookman Old Style" w:hAnsi="Bookman Old Style"/>
                <w:bCs/>
              </w:rPr>
              <w:t>212</w:t>
            </w:r>
            <w:r w:rsidRPr="00A31008">
              <w:rPr>
                <w:rFonts w:ascii="Bookman Old Style" w:hAnsi="Bookman Old Style"/>
                <w:bCs/>
              </w:rPr>
              <w:t>,</w:t>
            </w:r>
            <w:r w:rsidR="00C03624" w:rsidRPr="00A31008">
              <w:rPr>
                <w:rFonts w:ascii="Bookman Old Style" w:hAnsi="Bookman Old Style"/>
                <w:bCs/>
              </w:rPr>
              <w:t>7</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Социальная политика</w:t>
            </w:r>
          </w:p>
        </w:tc>
        <w:tc>
          <w:tcPr>
            <w:tcW w:w="2218" w:type="dxa"/>
            <w:shd w:val="clear" w:color="auto" w:fill="auto"/>
            <w:vAlign w:val="center"/>
          </w:tcPr>
          <w:p w:rsidR="00885D1C" w:rsidRPr="00A31008" w:rsidRDefault="00C03624" w:rsidP="00C03624">
            <w:pPr>
              <w:ind w:left="-108" w:right="-108"/>
              <w:jc w:val="center"/>
              <w:rPr>
                <w:rFonts w:ascii="Bookman Old Style" w:hAnsi="Bookman Old Style"/>
                <w:bCs/>
              </w:rPr>
            </w:pPr>
            <w:r w:rsidRPr="00A31008">
              <w:rPr>
                <w:rFonts w:ascii="Bookman Old Style" w:hAnsi="Bookman Old Style"/>
                <w:bCs/>
              </w:rPr>
              <w:t>16</w:t>
            </w:r>
            <w:r w:rsidR="00A25324" w:rsidRPr="00A31008">
              <w:rPr>
                <w:rFonts w:ascii="Bookman Old Style" w:hAnsi="Bookman Old Style"/>
                <w:bCs/>
              </w:rPr>
              <w:t xml:space="preserve"> </w:t>
            </w:r>
            <w:r w:rsidRPr="00A31008">
              <w:rPr>
                <w:rFonts w:ascii="Bookman Old Style" w:hAnsi="Bookman Old Style"/>
                <w:bCs/>
              </w:rPr>
              <w:t>669</w:t>
            </w:r>
            <w:r w:rsidR="00A25324" w:rsidRPr="00A31008">
              <w:rPr>
                <w:rFonts w:ascii="Bookman Old Style" w:hAnsi="Bookman Old Style"/>
                <w:bCs/>
              </w:rPr>
              <w:t>,</w:t>
            </w:r>
            <w:r w:rsidRPr="00A31008">
              <w:rPr>
                <w:rFonts w:ascii="Bookman Old Style" w:hAnsi="Bookman Old Style"/>
                <w:bCs/>
              </w:rPr>
              <w:t>5</w:t>
            </w:r>
          </w:p>
        </w:tc>
      </w:tr>
      <w:tr w:rsidR="00885D1C" w:rsidRPr="00A31008" w:rsidTr="00885D1C">
        <w:trPr>
          <w:trHeight w:val="181"/>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Физическая культура и спорт</w:t>
            </w:r>
          </w:p>
        </w:tc>
        <w:tc>
          <w:tcPr>
            <w:tcW w:w="2218" w:type="dxa"/>
            <w:shd w:val="clear" w:color="auto" w:fill="auto"/>
            <w:vAlign w:val="center"/>
          </w:tcPr>
          <w:p w:rsidR="00885D1C" w:rsidRPr="00A31008" w:rsidRDefault="00C03624" w:rsidP="00885D1C">
            <w:pPr>
              <w:ind w:left="-108" w:right="-108"/>
              <w:jc w:val="center"/>
              <w:rPr>
                <w:rFonts w:ascii="Bookman Old Style" w:hAnsi="Bookman Old Style"/>
                <w:bCs/>
              </w:rPr>
            </w:pPr>
            <w:r w:rsidRPr="00A31008">
              <w:rPr>
                <w:rFonts w:ascii="Bookman Old Style" w:hAnsi="Bookman Old Style"/>
                <w:bCs/>
              </w:rPr>
              <w:t>11 575</w:t>
            </w:r>
            <w:r w:rsidR="00A25324" w:rsidRPr="00A31008">
              <w:rPr>
                <w:rFonts w:ascii="Bookman Old Style" w:hAnsi="Bookman Old Style"/>
                <w:bCs/>
              </w:rPr>
              <w:t>,1</w:t>
            </w:r>
          </w:p>
        </w:tc>
      </w:tr>
      <w:tr w:rsidR="00885D1C" w:rsidRPr="00A31008" w:rsidTr="00885D1C">
        <w:trPr>
          <w:trHeight w:val="96"/>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Обслуживание государственного и муниципального долга</w:t>
            </w:r>
          </w:p>
        </w:tc>
        <w:tc>
          <w:tcPr>
            <w:tcW w:w="2218" w:type="dxa"/>
            <w:shd w:val="clear" w:color="auto" w:fill="auto"/>
            <w:vAlign w:val="center"/>
          </w:tcPr>
          <w:p w:rsidR="00885D1C" w:rsidRPr="00A31008" w:rsidRDefault="00C03624" w:rsidP="00885D1C">
            <w:pPr>
              <w:ind w:left="-108" w:right="-108"/>
              <w:jc w:val="center"/>
              <w:rPr>
                <w:rFonts w:ascii="Bookman Old Style" w:hAnsi="Bookman Old Style"/>
                <w:bCs/>
              </w:rPr>
            </w:pPr>
            <w:r w:rsidRPr="00A31008">
              <w:rPr>
                <w:rFonts w:ascii="Bookman Old Style" w:hAnsi="Bookman Old Style"/>
                <w:bCs/>
              </w:rPr>
              <w:t>229,3</w:t>
            </w:r>
          </w:p>
        </w:tc>
      </w:tr>
      <w:tr w:rsidR="00885D1C" w:rsidRPr="00A31008" w:rsidTr="00885D1C">
        <w:trPr>
          <w:trHeight w:val="170"/>
        </w:trPr>
        <w:tc>
          <w:tcPr>
            <w:tcW w:w="7514" w:type="dxa"/>
            <w:shd w:val="clear" w:color="auto" w:fill="auto"/>
            <w:vAlign w:val="center"/>
            <w:hideMark/>
          </w:tcPr>
          <w:p w:rsidR="00885D1C" w:rsidRPr="00A31008" w:rsidRDefault="00885D1C" w:rsidP="00885D1C">
            <w:pPr>
              <w:spacing w:line="312" w:lineRule="auto"/>
              <w:rPr>
                <w:rFonts w:ascii="Bookman Old Style" w:hAnsi="Bookman Old Style"/>
              </w:rPr>
            </w:pPr>
            <w:r w:rsidRPr="00A31008">
              <w:rPr>
                <w:rFonts w:ascii="Bookman Old Style" w:hAnsi="Bookman Old Style"/>
              </w:rPr>
              <w:t>Межбюджетные трансферты общего характера бюджетам бюджетной системы Российской Федерации</w:t>
            </w:r>
          </w:p>
        </w:tc>
        <w:tc>
          <w:tcPr>
            <w:tcW w:w="2218" w:type="dxa"/>
            <w:shd w:val="clear" w:color="auto" w:fill="auto"/>
            <w:vAlign w:val="center"/>
          </w:tcPr>
          <w:p w:rsidR="00885D1C" w:rsidRPr="00A31008" w:rsidRDefault="00C03624" w:rsidP="00C03624">
            <w:pPr>
              <w:ind w:left="-108" w:right="-108"/>
              <w:jc w:val="center"/>
              <w:rPr>
                <w:rFonts w:ascii="Bookman Old Style" w:hAnsi="Bookman Old Style"/>
                <w:bCs/>
              </w:rPr>
            </w:pPr>
            <w:r w:rsidRPr="00A31008">
              <w:rPr>
                <w:rFonts w:ascii="Bookman Old Style" w:hAnsi="Bookman Old Style"/>
                <w:bCs/>
              </w:rPr>
              <w:t>30</w:t>
            </w:r>
            <w:r w:rsidR="00A25324" w:rsidRPr="00A31008">
              <w:rPr>
                <w:rFonts w:ascii="Bookman Old Style" w:hAnsi="Bookman Old Style"/>
                <w:bCs/>
              </w:rPr>
              <w:t xml:space="preserve"> </w:t>
            </w:r>
            <w:r w:rsidRPr="00A31008">
              <w:rPr>
                <w:rFonts w:ascii="Bookman Old Style" w:hAnsi="Bookman Old Style"/>
                <w:bCs/>
              </w:rPr>
              <w:t>138</w:t>
            </w:r>
            <w:r w:rsidR="00A25324" w:rsidRPr="00A31008">
              <w:rPr>
                <w:rFonts w:ascii="Bookman Old Style" w:hAnsi="Bookman Old Style"/>
                <w:bCs/>
              </w:rPr>
              <w:t>,</w:t>
            </w:r>
            <w:r w:rsidRPr="00A31008">
              <w:rPr>
                <w:rFonts w:ascii="Bookman Old Style" w:hAnsi="Bookman Old Style"/>
                <w:bCs/>
              </w:rPr>
              <w:t>1</w:t>
            </w:r>
          </w:p>
        </w:tc>
      </w:tr>
    </w:tbl>
    <w:p w:rsidR="00885D1C" w:rsidRPr="00A31008" w:rsidRDefault="00885D1C" w:rsidP="00885D1C">
      <w:pPr>
        <w:pStyle w:val="Default"/>
        <w:rPr>
          <w:rFonts w:ascii="Bookman Old Style" w:hAnsi="Bookman Old Style"/>
          <w:b/>
          <w:noProof/>
          <w:color w:val="auto"/>
          <w:sz w:val="28"/>
          <w:szCs w:val="32"/>
        </w:rPr>
      </w:pPr>
    </w:p>
    <w:p w:rsidR="00885D1C" w:rsidRPr="00A31008" w:rsidRDefault="00885D1C" w:rsidP="006E1955">
      <w:pPr>
        <w:jc w:val="both"/>
        <w:rPr>
          <w:rStyle w:val="Tablecaption1"/>
          <w:rFonts w:ascii="Bookman Old Style" w:hAnsi="Bookman Old Style"/>
          <w:bCs w:val="0"/>
          <w:color w:val="auto"/>
          <w:sz w:val="28"/>
          <w:szCs w:val="28"/>
        </w:rPr>
      </w:pPr>
    </w:p>
    <w:p w:rsidR="006B2476" w:rsidRPr="00A31008" w:rsidRDefault="006B2476" w:rsidP="0065019E">
      <w:pPr>
        <w:pStyle w:val="Default"/>
        <w:ind w:left="-360" w:firstLine="360"/>
        <w:jc w:val="center"/>
        <w:rPr>
          <w:rFonts w:ascii="Bookman Old Style" w:hAnsi="Bookman Old Style"/>
          <w:color w:val="auto"/>
          <w:sz w:val="28"/>
          <w:szCs w:val="32"/>
        </w:rPr>
      </w:pPr>
      <w:r w:rsidRPr="00A31008">
        <w:rPr>
          <w:rFonts w:ascii="Bookman Old Style" w:hAnsi="Bookman Old Style"/>
          <w:b/>
          <w:bCs/>
          <w:color w:val="auto"/>
          <w:sz w:val="28"/>
          <w:szCs w:val="32"/>
        </w:rPr>
        <w:t xml:space="preserve">Исполнение доходной части бюджета </w:t>
      </w:r>
      <w:r w:rsidR="00277471" w:rsidRPr="00A31008">
        <w:rPr>
          <w:rFonts w:ascii="Bookman Old Style" w:hAnsi="Bookman Old Style"/>
          <w:b/>
          <w:bCs/>
          <w:color w:val="auto"/>
          <w:sz w:val="28"/>
          <w:szCs w:val="32"/>
        </w:rPr>
        <w:t>муниципального образования Моздокский район</w:t>
      </w:r>
      <w:r w:rsidR="00C03624" w:rsidRPr="00A31008">
        <w:rPr>
          <w:rFonts w:ascii="Bookman Old Style" w:hAnsi="Bookman Old Style"/>
          <w:b/>
          <w:bCs/>
          <w:color w:val="auto"/>
          <w:sz w:val="28"/>
          <w:szCs w:val="32"/>
        </w:rPr>
        <w:t xml:space="preserve"> за 2020</w:t>
      </w:r>
      <w:r w:rsidRPr="00A31008">
        <w:rPr>
          <w:rFonts w:ascii="Bookman Old Style" w:hAnsi="Bookman Old Style"/>
          <w:b/>
          <w:bCs/>
          <w:color w:val="auto"/>
          <w:sz w:val="28"/>
          <w:szCs w:val="32"/>
        </w:rPr>
        <w:t xml:space="preserve"> год</w:t>
      </w:r>
    </w:p>
    <w:p w:rsidR="008A5E5E" w:rsidRPr="00A31008" w:rsidRDefault="008A5E5E" w:rsidP="00676F52">
      <w:pPr>
        <w:pStyle w:val="Default"/>
        <w:ind w:left="-360" w:firstLine="1068"/>
        <w:jc w:val="both"/>
        <w:rPr>
          <w:rFonts w:ascii="Bookman Old Style" w:hAnsi="Bookman Old Style"/>
          <w:color w:val="auto"/>
          <w:sz w:val="28"/>
          <w:szCs w:val="28"/>
        </w:rPr>
      </w:pPr>
    </w:p>
    <w:p w:rsidR="0061749A" w:rsidRPr="00A31008" w:rsidRDefault="0061749A" w:rsidP="0061749A">
      <w:pPr>
        <w:ind w:firstLine="567"/>
        <w:jc w:val="both"/>
        <w:rPr>
          <w:rFonts w:ascii="Bookman Old Style" w:hAnsi="Bookman Old Style"/>
          <w:sz w:val="28"/>
          <w:szCs w:val="28"/>
        </w:rPr>
      </w:pPr>
      <w:r w:rsidRPr="00A31008">
        <w:rPr>
          <w:rFonts w:ascii="Bookman Old Style" w:hAnsi="Bookman Old Style"/>
          <w:sz w:val="28"/>
          <w:szCs w:val="28"/>
        </w:rPr>
        <w:t>За 2020 год доходы бюджета муниципального образования Моздокский район исполнены в сумме 1 494 722,3 тыс. руб. Это составляет 116,3 % от первоначального плана, который был утвержден в сумме 1 284 577,7 тыс. руб. По сравнению с уточненным планом 1 475 805,3 тыс. руб., доходы исполнены на 101,3 %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Налоговые и неналоговые доходы исполнены в сумме 506 259,2 тыс. руб. Это соответствует 114,5 % от первоначального плана, который был утвержден в сумме 442 102,8 тыс. руб. По сравнению с уточненным планом 485 026,1 тыс. руб., налоговые и неналоговые доходы исполнены на 104,4 %.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В течение 2020 года в доходную часть бюджета муниципального образования Моздокский район семь раз вносились изменения (решение Собрания представителей Моздокского района от 21.01.2020г. №253, от 20.03.2020г. №265, от 30.04.2020г. №271, от 18.06.2020 г. №279, от 27.08.2020г. №286, от 09.10.2020г. №293, от 29.12.2020 г. №356</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 Наибольший удельный вес (66,1%) в общей сумме фактически полученных по итогам 2020 года доходов составляют безвозмездные поступления. Это соответствует 988 463,1 тыс. руб.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При этом, основными (бюджетообразующими) безвозмездными поступлениями, являлись субвенции бюджетам субъектов РФ и муниципальных образований в сумме 664 979,8 тыс. руб., или 67,2 % от общего объема безвозмездных поступлений и 44,4 % от общего объёма доходов бюджета муниципального образования Моздокский район, а также субсидии бюджетам субъектов Российской Федерации и муниципальных образований (межбюджетные субсидии) в сумме 174 991,6 тыс. руб., или 17,7 % от общего объема безвозмездных поступлений и 11,7 % от общего объёма доходов бюджета муниципального образования Моздокский район, иные </w:t>
      </w:r>
      <w:r w:rsidRPr="00A31008">
        <w:rPr>
          <w:rFonts w:ascii="Bookman Old Style" w:hAnsi="Bookman Old Style"/>
          <w:sz w:val="28"/>
          <w:szCs w:val="28"/>
        </w:rPr>
        <w:lastRenderedPageBreak/>
        <w:t xml:space="preserve">межбюджетные трансферты в сумме 36 527,3 тыс. руб., или 3,6 % от общего объема безвозмездных поступлений и 2,4 % от общего объёма доходов бюджета муниципального образования Моздокский район и дотации бюджетам субъектов РФ и муниципальных образований в сумме 109 440,8 тыс. руб., или 11,1 % от общего объема безвозмездных поступлений и 7,3 % от общего объёма доходов бюджета муниципального образования Моздокский район.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По сравнению с уровнем 2019 года (фактом исполнения) доходная часть бюджета муниципального образования Моздокский район в целом увеличилась на 138 596,4 тыс. руб., или на 10,2% Для сравнения исполнение доходной части бюджета в 2019 году составило 1 356 125,8 тыс. руб.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При этом </w:t>
      </w:r>
      <w:r w:rsidRPr="00A31008">
        <w:rPr>
          <w:rFonts w:ascii="Bookman Old Style" w:hAnsi="Bookman Old Style"/>
          <w:b/>
          <w:bCs/>
          <w:sz w:val="28"/>
          <w:szCs w:val="28"/>
        </w:rPr>
        <w:t xml:space="preserve">налоговые и неналоговые доходы </w:t>
      </w:r>
      <w:r w:rsidRPr="00A31008">
        <w:rPr>
          <w:rFonts w:ascii="Bookman Old Style" w:hAnsi="Bookman Old Style"/>
          <w:sz w:val="28"/>
          <w:szCs w:val="28"/>
        </w:rPr>
        <w:t xml:space="preserve">возросли на 49 174,7 тыс. руб., или на 10,8 %, а </w:t>
      </w:r>
      <w:r w:rsidRPr="00A31008">
        <w:rPr>
          <w:rFonts w:ascii="Bookman Old Style" w:hAnsi="Bookman Old Style"/>
          <w:b/>
          <w:bCs/>
          <w:sz w:val="28"/>
          <w:szCs w:val="28"/>
        </w:rPr>
        <w:t xml:space="preserve">безвозмездные поступления </w:t>
      </w:r>
      <w:r w:rsidRPr="00A31008">
        <w:rPr>
          <w:rFonts w:ascii="Bookman Old Style" w:hAnsi="Bookman Old Style"/>
          <w:sz w:val="28"/>
          <w:szCs w:val="28"/>
        </w:rPr>
        <w:t xml:space="preserve">на 89 421,7 тыс. руб. или </w:t>
      </w:r>
      <w:r w:rsidRPr="00A31008">
        <w:rPr>
          <w:rFonts w:ascii="Bookman Old Style" w:hAnsi="Bookman Old Style"/>
          <w:color w:val="auto"/>
          <w:sz w:val="28"/>
          <w:szCs w:val="28"/>
        </w:rPr>
        <w:t>на 9,9%.</w:t>
      </w:r>
      <w:r w:rsidRPr="00A31008">
        <w:rPr>
          <w:rFonts w:ascii="Bookman Old Style" w:hAnsi="Bookman Old Style"/>
          <w:sz w:val="28"/>
          <w:szCs w:val="28"/>
        </w:rPr>
        <w:t xml:space="preserve">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По итогам 2020 года налоговые и неналоговые доходы в общей сумме   506 259,2 тыс. руб. составили 33,9% от всех доходов бюджета муниципального образования Моздокский район, при этом, основными источниками формирования собственных доходов районного бюджета являлись налоги.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Налоговые доходы бюджета муниципального образования Моздокский район за 2020 год составили 386 034,2</w:t>
      </w:r>
      <w:r w:rsidRPr="00A31008">
        <w:rPr>
          <w:rFonts w:ascii="Bookman Old Style" w:hAnsi="Bookman Old Style"/>
          <w:b/>
          <w:bCs/>
          <w:sz w:val="28"/>
          <w:szCs w:val="28"/>
        </w:rPr>
        <w:t xml:space="preserve"> </w:t>
      </w:r>
      <w:r w:rsidRPr="00A31008">
        <w:rPr>
          <w:rFonts w:ascii="Bookman Old Style" w:hAnsi="Bookman Old Style"/>
          <w:sz w:val="28"/>
          <w:szCs w:val="28"/>
        </w:rPr>
        <w:t xml:space="preserve">тыс. руб. Поступление налоговых доходов увеличилось на 27 583,4 тыс. руб., или на 7,7 % к уровню 2019 года, которые составляли 358 450,8 тыс. руб.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Основными (бюджетообразующими) налоговыми доходами бюджета муниципального образования Моздокский район в 2020 году явились: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налог на доходы физических лиц в сумме 287 190,4 тыс. руб., или 19,2% от общего объёма доходов бюджета муниципального образования Моздокский район;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акцизы на нефтепродукы, являющиеся источником формирования дорожного фонда в сумме 34 996,3 тыс. руб. или 2,3% от общего объёма доходов бюджета муниципального образования Моздокский район;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налоги на совокупный доход в сумме 46581,0 тыс. руб. или 3,1 % от общего объёма доходов бюджета муниципального образования Моздокский район;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налоги на имущество в сумме 9 784,9 тыс. руб., или 0,7 % от общего объёма дохода бюджета муниципального образования Моздокский район; </w:t>
      </w:r>
    </w:p>
    <w:p w:rsidR="0061749A" w:rsidRPr="00A31008" w:rsidRDefault="0061749A" w:rsidP="0061749A">
      <w:pPr>
        <w:pStyle w:val="Default"/>
        <w:ind w:firstLine="567"/>
        <w:jc w:val="both"/>
        <w:rPr>
          <w:rFonts w:ascii="Bookman Old Style" w:hAnsi="Bookman Old Style"/>
          <w:sz w:val="28"/>
          <w:szCs w:val="28"/>
        </w:rPr>
      </w:pPr>
      <w:r w:rsidRPr="00A31008">
        <w:rPr>
          <w:rFonts w:ascii="Bookman Old Style" w:hAnsi="Bookman Old Style"/>
          <w:sz w:val="28"/>
          <w:szCs w:val="28"/>
        </w:rPr>
        <w:t xml:space="preserve">государственная пошлина в сумме </w:t>
      </w:r>
      <w:r w:rsidRPr="00A31008">
        <w:rPr>
          <w:rFonts w:ascii="Bookman Old Style" w:hAnsi="Bookman Old Style"/>
          <w:color w:val="auto"/>
          <w:sz w:val="28"/>
          <w:szCs w:val="28"/>
        </w:rPr>
        <w:t>7 481,6</w:t>
      </w:r>
      <w:r w:rsidRPr="00A31008">
        <w:rPr>
          <w:rFonts w:ascii="Bookman Old Style" w:hAnsi="Bookman Old Style"/>
          <w:sz w:val="28"/>
          <w:szCs w:val="28"/>
        </w:rPr>
        <w:t xml:space="preserve"> тыс. руб., или 0,5 % от общего объема доходов бюджета муниципального образования Моздокский район. </w:t>
      </w:r>
    </w:p>
    <w:p w:rsidR="00036A37" w:rsidRPr="00A31008" w:rsidRDefault="0061749A" w:rsidP="0061749A">
      <w:pPr>
        <w:pStyle w:val="Default"/>
        <w:ind w:firstLine="567"/>
        <w:jc w:val="both"/>
        <w:rPr>
          <w:rFonts w:ascii="Bookman Old Style" w:hAnsi="Bookman Old Style"/>
          <w:color w:val="auto"/>
          <w:sz w:val="28"/>
          <w:szCs w:val="28"/>
        </w:rPr>
      </w:pPr>
      <w:r w:rsidRPr="00A31008">
        <w:rPr>
          <w:rFonts w:ascii="Bookman Old Style" w:hAnsi="Bookman Old Style"/>
          <w:sz w:val="28"/>
          <w:szCs w:val="28"/>
        </w:rPr>
        <w:lastRenderedPageBreak/>
        <w:t>Более наглядно рассматриваемая ситуация представлена в Приложении № 1 к настоящей пояснительной записке.</w:t>
      </w:r>
    </w:p>
    <w:p w:rsidR="00BA659A" w:rsidRPr="00A31008" w:rsidRDefault="00BA659A" w:rsidP="00BA659A">
      <w:pPr>
        <w:tabs>
          <w:tab w:val="left" w:pos="9900"/>
        </w:tabs>
        <w:ind w:right="201"/>
        <w:jc w:val="right"/>
        <w:rPr>
          <w:rFonts w:ascii="Bookman Old Style" w:hAnsi="Bookman Old Style"/>
          <w:sz w:val="28"/>
          <w:szCs w:val="28"/>
        </w:rPr>
      </w:pPr>
    </w:p>
    <w:p w:rsidR="00BA659A" w:rsidRPr="00A31008" w:rsidRDefault="00BA659A" w:rsidP="00E66ED3">
      <w:pPr>
        <w:tabs>
          <w:tab w:val="left" w:pos="9900"/>
        </w:tabs>
        <w:ind w:right="201"/>
        <w:rPr>
          <w:rFonts w:ascii="Bookman Old Style" w:hAnsi="Bookman Old Style"/>
          <w:sz w:val="28"/>
          <w:szCs w:val="28"/>
        </w:rPr>
      </w:pPr>
    </w:p>
    <w:p w:rsidR="00BA659A" w:rsidRPr="00A31008" w:rsidRDefault="00BA659A" w:rsidP="00BA659A">
      <w:pPr>
        <w:tabs>
          <w:tab w:val="left" w:pos="9900"/>
        </w:tabs>
        <w:ind w:right="201"/>
        <w:jc w:val="right"/>
        <w:rPr>
          <w:rFonts w:ascii="Bookman Old Style" w:hAnsi="Bookman Old Style"/>
          <w:sz w:val="28"/>
          <w:szCs w:val="28"/>
        </w:rPr>
      </w:pPr>
    </w:p>
    <w:p w:rsidR="00036A37" w:rsidRPr="00A31008" w:rsidRDefault="00A454B1" w:rsidP="00BA659A">
      <w:pPr>
        <w:tabs>
          <w:tab w:val="left" w:pos="9900"/>
        </w:tabs>
        <w:ind w:right="201"/>
        <w:jc w:val="right"/>
        <w:rPr>
          <w:rFonts w:ascii="Bookman Old Style" w:hAnsi="Bookman Old Style"/>
        </w:rPr>
      </w:pPr>
      <w:r w:rsidRPr="00A31008">
        <w:rPr>
          <w:rFonts w:ascii="Bookman Old Style" w:hAnsi="Bookman Old Style"/>
          <w:sz w:val="28"/>
          <w:szCs w:val="28"/>
        </w:rPr>
        <w:t xml:space="preserve">                                                                </w:t>
      </w:r>
      <w:r w:rsidR="008C5335" w:rsidRPr="00A31008">
        <w:rPr>
          <w:rFonts w:ascii="Bookman Old Style" w:hAnsi="Bookman Old Style"/>
          <w:sz w:val="28"/>
          <w:szCs w:val="28"/>
        </w:rPr>
        <w:t xml:space="preserve">               </w:t>
      </w:r>
      <w:r w:rsidRPr="00A31008">
        <w:rPr>
          <w:rFonts w:ascii="Bookman Old Style" w:hAnsi="Bookman Old Style"/>
          <w:sz w:val="28"/>
          <w:szCs w:val="28"/>
        </w:rPr>
        <w:t xml:space="preserve"> </w:t>
      </w:r>
      <w:r w:rsidR="00036A37" w:rsidRPr="00A31008">
        <w:rPr>
          <w:rFonts w:ascii="Bookman Old Style" w:hAnsi="Bookman Old Style"/>
        </w:rPr>
        <w:t xml:space="preserve">                                                                                                 Приложение № 1</w:t>
      </w:r>
    </w:p>
    <w:p w:rsidR="00036A37" w:rsidRPr="00A31008" w:rsidRDefault="00036A37" w:rsidP="00036A37">
      <w:pPr>
        <w:tabs>
          <w:tab w:val="left" w:pos="9900"/>
        </w:tabs>
        <w:ind w:right="201"/>
        <w:jc w:val="right"/>
        <w:rPr>
          <w:rFonts w:ascii="Bookman Old Style" w:hAnsi="Bookman Old Style"/>
        </w:rPr>
      </w:pPr>
    </w:p>
    <w:p w:rsidR="00036A37" w:rsidRPr="00A31008" w:rsidRDefault="00036A37" w:rsidP="00036A37">
      <w:pPr>
        <w:tabs>
          <w:tab w:val="left" w:pos="9900"/>
        </w:tabs>
        <w:ind w:right="201"/>
        <w:jc w:val="center"/>
        <w:rPr>
          <w:rFonts w:ascii="Bookman Old Style" w:hAnsi="Bookman Old Style"/>
          <w:b/>
        </w:rPr>
      </w:pPr>
      <w:r w:rsidRPr="00A31008">
        <w:rPr>
          <w:rFonts w:ascii="Bookman Old Style" w:hAnsi="Bookman Old Style"/>
          <w:b/>
          <w:sz w:val="28"/>
          <w:szCs w:val="28"/>
        </w:rPr>
        <w:t>Динамика структуры налоговых источников дохода</w:t>
      </w:r>
      <w:r w:rsidRPr="00A31008">
        <w:rPr>
          <w:rFonts w:ascii="Bookman Old Style" w:hAnsi="Bookman Old Style"/>
          <w:b/>
        </w:rPr>
        <w:t>:</w:t>
      </w:r>
    </w:p>
    <w:p w:rsidR="008B27F0" w:rsidRPr="00A31008" w:rsidRDefault="008B27F0" w:rsidP="00036A37">
      <w:pPr>
        <w:tabs>
          <w:tab w:val="left" w:pos="9900"/>
        </w:tabs>
        <w:ind w:right="201"/>
        <w:jc w:val="center"/>
        <w:rPr>
          <w:rFonts w:ascii="Bookman Old Style" w:hAnsi="Bookman Old Style"/>
          <w:b/>
        </w:rPr>
      </w:pPr>
    </w:p>
    <w:tbl>
      <w:tblPr>
        <w:tblW w:w="11484"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2"/>
        <w:gridCol w:w="1559"/>
        <w:gridCol w:w="142"/>
        <w:gridCol w:w="1559"/>
        <w:gridCol w:w="1701"/>
        <w:gridCol w:w="1134"/>
        <w:gridCol w:w="1134"/>
        <w:gridCol w:w="993"/>
        <w:gridCol w:w="993"/>
      </w:tblGrid>
      <w:tr w:rsidR="00036A37" w:rsidRPr="00A31008" w:rsidTr="008B27F0">
        <w:trPr>
          <w:trHeight w:val="315"/>
        </w:trPr>
        <w:tc>
          <w:tcPr>
            <w:tcW w:w="2269" w:type="dxa"/>
            <w:gridSpan w:val="2"/>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Наименование</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доходов</w:t>
            </w:r>
          </w:p>
        </w:tc>
        <w:tc>
          <w:tcPr>
            <w:tcW w:w="1701" w:type="dxa"/>
            <w:gridSpan w:val="2"/>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Фактическое исполнение</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201</w:t>
            </w:r>
            <w:r w:rsidR="0061749A" w:rsidRPr="00A31008">
              <w:rPr>
                <w:rFonts w:ascii="Bookman Old Style" w:hAnsi="Bookman Old Style"/>
              </w:rPr>
              <w:t>9</w:t>
            </w:r>
            <w:r w:rsidRPr="00A31008">
              <w:rPr>
                <w:rFonts w:ascii="Bookman Old Style" w:hAnsi="Bookman Old Style"/>
              </w:rPr>
              <w:t xml:space="preserve"> 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 xml:space="preserve"> тыс. руб.</w:t>
            </w:r>
          </w:p>
        </w:tc>
        <w:tc>
          <w:tcPr>
            <w:tcW w:w="1559"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План</w:t>
            </w:r>
          </w:p>
          <w:p w:rsidR="00036A37" w:rsidRPr="00A31008" w:rsidRDefault="0061749A" w:rsidP="00036A37">
            <w:pPr>
              <w:tabs>
                <w:tab w:val="left" w:pos="9900"/>
              </w:tabs>
              <w:ind w:right="201"/>
              <w:jc w:val="center"/>
              <w:rPr>
                <w:rFonts w:ascii="Bookman Old Style" w:hAnsi="Bookman Old Style"/>
              </w:rPr>
            </w:pPr>
            <w:r w:rsidRPr="00A31008">
              <w:rPr>
                <w:rFonts w:ascii="Bookman Old Style" w:hAnsi="Bookman Old Style"/>
              </w:rPr>
              <w:t>2020</w:t>
            </w:r>
            <w:r w:rsidR="00036A37" w:rsidRPr="00A31008">
              <w:rPr>
                <w:rFonts w:ascii="Bookman Old Style" w:hAnsi="Bookman Old Style"/>
              </w:rPr>
              <w:t xml:space="preserve"> 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тыс. руб.</w:t>
            </w:r>
          </w:p>
        </w:tc>
        <w:tc>
          <w:tcPr>
            <w:tcW w:w="1701" w:type="dxa"/>
            <w:vMerge w:val="restart"/>
            <w:vAlign w:val="center"/>
          </w:tcPr>
          <w:p w:rsidR="00036A37" w:rsidRPr="00A31008" w:rsidRDefault="0061749A" w:rsidP="00036A37">
            <w:pPr>
              <w:tabs>
                <w:tab w:val="left" w:pos="9900"/>
              </w:tabs>
              <w:ind w:right="201"/>
              <w:jc w:val="center"/>
              <w:rPr>
                <w:rFonts w:ascii="Bookman Old Style" w:hAnsi="Bookman Old Style"/>
              </w:rPr>
            </w:pPr>
            <w:r w:rsidRPr="00A31008">
              <w:rPr>
                <w:rFonts w:ascii="Bookman Old Style" w:hAnsi="Bookman Old Style"/>
              </w:rPr>
              <w:t>Фактическое исполнение 2020</w:t>
            </w:r>
            <w:r w:rsidR="00036A37" w:rsidRPr="00A31008">
              <w:rPr>
                <w:rFonts w:ascii="Bookman Old Style" w:hAnsi="Bookman Old Style"/>
              </w:rPr>
              <w:t xml:space="preserve"> 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тыс. руб.</w:t>
            </w:r>
          </w:p>
        </w:tc>
        <w:tc>
          <w:tcPr>
            <w:tcW w:w="1134" w:type="dxa"/>
            <w:vMerge w:val="restart"/>
            <w:vAlign w:val="center"/>
          </w:tcPr>
          <w:p w:rsidR="00036A37" w:rsidRPr="00A31008" w:rsidRDefault="00036A37" w:rsidP="009C309E">
            <w:pPr>
              <w:tabs>
                <w:tab w:val="left" w:pos="9900"/>
              </w:tabs>
              <w:ind w:right="201"/>
              <w:jc w:val="center"/>
              <w:rPr>
                <w:rFonts w:ascii="Bookman Old Style" w:hAnsi="Bookman Old Style"/>
              </w:rPr>
            </w:pPr>
            <w:r w:rsidRPr="00A31008">
              <w:rPr>
                <w:rFonts w:ascii="Bookman Old Style" w:hAnsi="Bookman Old Style"/>
              </w:rPr>
              <w:t>Исполнено в % к факту 201</w:t>
            </w:r>
            <w:r w:rsidR="0061749A" w:rsidRPr="00A31008">
              <w:rPr>
                <w:rFonts w:ascii="Bookman Old Style" w:hAnsi="Bookman Old Style"/>
              </w:rPr>
              <w:t>9</w:t>
            </w:r>
            <w:r w:rsidRPr="00A31008">
              <w:rPr>
                <w:rFonts w:ascii="Bookman Old Style" w:hAnsi="Bookman Old Style"/>
              </w:rPr>
              <w:t>г</w:t>
            </w:r>
          </w:p>
        </w:tc>
        <w:tc>
          <w:tcPr>
            <w:tcW w:w="1134" w:type="dxa"/>
            <w:vMerge w:val="restart"/>
            <w:vAlign w:val="center"/>
          </w:tcPr>
          <w:p w:rsidR="00036A37" w:rsidRPr="00A31008" w:rsidRDefault="0061749A" w:rsidP="009C309E">
            <w:pPr>
              <w:tabs>
                <w:tab w:val="left" w:pos="9900"/>
              </w:tabs>
              <w:ind w:right="201"/>
              <w:jc w:val="center"/>
              <w:rPr>
                <w:rFonts w:ascii="Bookman Old Style" w:hAnsi="Bookman Old Style"/>
              </w:rPr>
            </w:pPr>
            <w:r w:rsidRPr="00A31008">
              <w:rPr>
                <w:rFonts w:ascii="Bookman Old Style" w:hAnsi="Bookman Old Style"/>
              </w:rPr>
              <w:t>Исполнено в % к плану 2020</w:t>
            </w:r>
            <w:r w:rsidR="00036A37" w:rsidRPr="00A31008">
              <w:rPr>
                <w:rFonts w:ascii="Bookman Old Style" w:hAnsi="Bookman Old Style"/>
              </w:rPr>
              <w:t>г</w:t>
            </w:r>
          </w:p>
        </w:tc>
        <w:tc>
          <w:tcPr>
            <w:tcW w:w="1986" w:type="dxa"/>
            <w:gridSpan w:val="2"/>
            <w:vAlign w:val="center"/>
          </w:tcPr>
          <w:p w:rsidR="00036A37" w:rsidRPr="00A31008" w:rsidRDefault="00036A37" w:rsidP="00036A37">
            <w:pPr>
              <w:tabs>
                <w:tab w:val="left" w:pos="9900"/>
              </w:tabs>
              <w:jc w:val="center"/>
              <w:rPr>
                <w:rFonts w:ascii="Bookman Old Style" w:hAnsi="Bookman Old Style"/>
              </w:rPr>
            </w:pPr>
            <w:r w:rsidRPr="00A31008">
              <w:rPr>
                <w:rFonts w:ascii="Bookman Old Style" w:hAnsi="Bookman Old Style"/>
              </w:rPr>
              <w:t>Удельный вес в %</w:t>
            </w:r>
          </w:p>
        </w:tc>
      </w:tr>
      <w:tr w:rsidR="00036A37" w:rsidRPr="00A31008" w:rsidTr="008B27F0">
        <w:trPr>
          <w:trHeight w:val="974"/>
        </w:trPr>
        <w:tc>
          <w:tcPr>
            <w:tcW w:w="2269" w:type="dxa"/>
            <w:gridSpan w:val="2"/>
            <w:vMerge/>
            <w:vAlign w:val="center"/>
          </w:tcPr>
          <w:p w:rsidR="00036A37" w:rsidRPr="00A31008" w:rsidRDefault="00036A37" w:rsidP="00036A37">
            <w:pPr>
              <w:tabs>
                <w:tab w:val="left" w:pos="9900"/>
              </w:tabs>
              <w:ind w:right="201"/>
              <w:jc w:val="center"/>
              <w:rPr>
                <w:rFonts w:ascii="Bookman Old Style" w:hAnsi="Bookman Old Style"/>
              </w:rPr>
            </w:pPr>
          </w:p>
        </w:tc>
        <w:tc>
          <w:tcPr>
            <w:tcW w:w="1701" w:type="dxa"/>
            <w:gridSpan w:val="2"/>
            <w:vMerge/>
            <w:vAlign w:val="center"/>
          </w:tcPr>
          <w:p w:rsidR="00036A37" w:rsidRPr="00A31008" w:rsidRDefault="00036A37" w:rsidP="00036A37">
            <w:pPr>
              <w:tabs>
                <w:tab w:val="left" w:pos="9900"/>
              </w:tabs>
              <w:ind w:right="201"/>
              <w:jc w:val="center"/>
              <w:rPr>
                <w:rFonts w:ascii="Bookman Old Style" w:hAnsi="Bookman Old Style"/>
              </w:rPr>
            </w:pPr>
          </w:p>
        </w:tc>
        <w:tc>
          <w:tcPr>
            <w:tcW w:w="1559"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701"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134"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134"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993" w:type="dxa"/>
            <w:vAlign w:val="center"/>
          </w:tcPr>
          <w:p w:rsidR="00036A37" w:rsidRPr="00A31008" w:rsidRDefault="00036A37" w:rsidP="00036A37">
            <w:pPr>
              <w:tabs>
                <w:tab w:val="left" w:pos="9900"/>
              </w:tabs>
              <w:jc w:val="center"/>
              <w:rPr>
                <w:rFonts w:ascii="Bookman Old Style" w:hAnsi="Bookman Old Style"/>
              </w:rPr>
            </w:pPr>
            <w:r w:rsidRPr="00A31008">
              <w:rPr>
                <w:rFonts w:ascii="Bookman Old Style" w:hAnsi="Bookman Old Style"/>
              </w:rPr>
              <w:t>Факт</w:t>
            </w:r>
          </w:p>
          <w:p w:rsidR="00036A37" w:rsidRPr="00A31008" w:rsidRDefault="00036A37" w:rsidP="009C309E">
            <w:pPr>
              <w:tabs>
                <w:tab w:val="left" w:pos="9900"/>
              </w:tabs>
              <w:jc w:val="center"/>
              <w:rPr>
                <w:rFonts w:ascii="Bookman Old Style" w:hAnsi="Bookman Old Style"/>
              </w:rPr>
            </w:pPr>
            <w:r w:rsidRPr="00A31008">
              <w:rPr>
                <w:rFonts w:ascii="Bookman Old Style" w:hAnsi="Bookman Old Style"/>
              </w:rPr>
              <w:t>201</w:t>
            </w:r>
            <w:r w:rsidR="0061749A" w:rsidRPr="00A31008">
              <w:rPr>
                <w:rFonts w:ascii="Bookman Old Style" w:hAnsi="Bookman Old Style"/>
              </w:rPr>
              <w:t>9</w:t>
            </w:r>
            <w:r w:rsidRPr="00A31008">
              <w:rPr>
                <w:rFonts w:ascii="Bookman Old Style" w:hAnsi="Bookman Old Style"/>
              </w:rPr>
              <w:t>г</w:t>
            </w:r>
          </w:p>
        </w:tc>
        <w:tc>
          <w:tcPr>
            <w:tcW w:w="993" w:type="dxa"/>
            <w:vAlign w:val="center"/>
          </w:tcPr>
          <w:p w:rsidR="00036A37" w:rsidRPr="00A31008" w:rsidRDefault="00036A37" w:rsidP="00036A37">
            <w:pPr>
              <w:tabs>
                <w:tab w:val="left" w:pos="9900"/>
              </w:tabs>
              <w:jc w:val="center"/>
              <w:rPr>
                <w:rFonts w:ascii="Bookman Old Style" w:hAnsi="Bookman Old Style"/>
              </w:rPr>
            </w:pPr>
            <w:r w:rsidRPr="00A31008">
              <w:rPr>
                <w:rFonts w:ascii="Bookman Old Style" w:hAnsi="Bookman Old Style"/>
              </w:rPr>
              <w:t>Факт</w:t>
            </w:r>
          </w:p>
          <w:p w:rsidR="00036A37" w:rsidRPr="00A31008" w:rsidRDefault="0061749A" w:rsidP="009C309E">
            <w:pPr>
              <w:tabs>
                <w:tab w:val="left" w:pos="9900"/>
              </w:tabs>
              <w:jc w:val="center"/>
              <w:rPr>
                <w:rFonts w:ascii="Bookman Old Style" w:hAnsi="Bookman Old Style"/>
              </w:rPr>
            </w:pPr>
            <w:r w:rsidRPr="00A31008">
              <w:rPr>
                <w:rFonts w:ascii="Bookman Old Style" w:hAnsi="Bookman Old Style"/>
              </w:rPr>
              <w:t>2020</w:t>
            </w:r>
            <w:r w:rsidR="00036A37" w:rsidRPr="00A31008">
              <w:rPr>
                <w:rFonts w:ascii="Bookman Old Style" w:hAnsi="Bookman Old Style"/>
              </w:rPr>
              <w:t>г</w:t>
            </w:r>
          </w:p>
        </w:tc>
      </w:tr>
      <w:tr w:rsidR="00036A37" w:rsidRPr="00A31008" w:rsidTr="008B27F0">
        <w:trPr>
          <w:trHeight w:val="352"/>
        </w:trPr>
        <w:tc>
          <w:tcPr>
            <w:tcW w:w="2269" w:type="dxa"/>
            <w:gridSpan w:val="2"/>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1</w:t>
            </w:r>
          </w:p>
        </w:tc>
        <w:tc>
          <w:tcPr>
            <w:tcW w:w="1701" w:type="dxa"/>
            <w:gridSpan w:val="2"/>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2</w:t>
            </w:r>
          </w:p>
        </w:tc>
        <w:tc>
          <w:tcPr>
            <w:tcW w:w="1559"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3</w:t>
            </w:r>
          </w:p>
        </w:tc>
        <w:tc>
          <w:tcPr>
            <w:tcW w:w="1701"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4</w:t>
            </w:r>
          </w:p>
        </w:tc>
        <w:tc>
          <w:tcPr>
            <w:tcW w:w="1134"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5</w:t>
            </w:r>
          </w:p>
        </w:tc>
        <w:tc>
          <w:tcPr>
            <w:tcW w:w="1134" w:type="dxa"/>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6</w:t>
            </w:r>
          </w:p>
        </w:tc>
        <w:tc>
          <w:tcPr>
            <w:tcW w:w="993" w:type="dxa"/>
          </w:tcPr>
          <w:p w:rsidR="00036A37" w:rsidRPr="00A31008" w:rsidRDefault="00036A37" w:rsidP="00036A37">
            <w:pPr>
              <w:tabs>
                <w:tab w:val="left" w:pos="9900"/>
              </w:tabs>
              <w:jc w:val="center"/>
              <w:rPr>
                <w:rFonts w:ascii="Bookman Old Style" w:hAnsi="Bookman Old Style"/>
              </w:rPr>
            </w:pPr>
            <w:r w:rsidRPr="00A31008">
              <w:rPr>
                <w:rFonts w:ascii="Bookman Old Style" w:hAnsi="Bookman Old Style"/>
              </w:rPr>
              <w:t>7</w:t>
            </w:r>
          </w:p>
        </w:tc>
        <w:tc>
          <w:tcPr>
            <w:tcW w:w="993" w:type="dxa"/>
          </w:tcPr>
          <w:p w:rsidR="00036A37" w:rsidRPr="00A31008" w:rsidRDefault="00036A37" w:rsidP="00036A37">
            <w:pPr>
              <w:tabs>
                <w:tab w:val="left" w:pos="9900"/>
              </w:tabs>
              <w:jc w:val="center"/>
              <w:rPr>
                <w:rFonts w:ascii="Bookman Old Style" w:hAnsi="Bookman Old Style"/>
              </w:rPr>
            </w:pPr>
            <w:r w:rsidRPr="00A31008">
              <w:rPr>
                <w:rFonts w:ascii="Bookman Old Style" w:hAnsi="Bookman Old Style"/>
              </w:rPr>
              <w:t>8</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Налог на доходы физических лиц</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261107,7</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282896,0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287190,4</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110</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101,5</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72,8</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74,4</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Акцизы на топливо, являющиеся источниками формирования дорожного фонда Моздокского района</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37921,3</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39189,6</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34996,3</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92,3</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89,3</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10,6</w:t>
            </w:r>
          </w:p>
        </w:tc>
        <w:tc>
          <w:tcPr>
            <w:tcW w:w="993" w:type="dxa"/>
            <w:vAlign w:val="center"/>
          </w:tcPr>
          <w:p w:rsidR="0061749A" w:rsidRPr="00A31008" w:rsidRDefault="0061749A" w:rsidP="0061749A">
            <w:pPr>
              <w:tabs>
                <w:tab w:val="left" w:pos="9900"/>
              </w:tabs>
              <w:rPr>
                <w:rFonts w:ascii="Bookman Old Style" w:hAnsi="Bookman Old Style"/>
              </w:rPr>
            </w:pPr>
            <w:r w:rsidRPr="00A31008">
              <w:rPr>
                <w:rFonts w:ascii="Bookman Old Style" w:hAnsi="Bookman Old Style"/>
              </w:rPr>
              <w:t>9,1</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Упрощенная система налогообложения</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31749,2</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30410,0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37071,2</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116,8</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121,9</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8,9</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9,6</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Единый налог на вмененный доход для отдельных видов деятельности</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7266,7</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4998,9</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4997,7</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68,8</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99,9</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2,0</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1,3</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 xml:space="preserve">Единый сельскохозяйственный </w:t>
            </w:r>
          </w:p>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 xml:space="preserve"> налог</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2750,5</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2565,0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2815,3</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102,3</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109,7</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0,6</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0,7</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Патентная система налогообложения</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1234,2</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1000,0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1696,8</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137,5</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169,7</w:t>
            </w:r>
          </w:p>
        </w:tc>
        <w:tc>
          <w:tcPr>
            <w:tcW w:w="993" w:type="dxa"/>
            <w:vAlign w:val="center"/>
          </w:tcPr>
          <w:p w:rsidR="0061749A" w:rsidRPr="00A31008" w:rsidRDefault="0061749A" w:rsidP="0061749A">
            <w:pPr>
              <w:tabs>
                <w:tab w:val="left" w:pos="9900"/>
              </w:tabs>
              <w:rPr>
                <w:rFonts w:ascii="Bookman Old Style" w:hAnsi="Bookman Old Style"/>
              </w:rPr>
            </w:pPr>
            <w:r w:rsidRPr="00A31008">
              <w:rPr>
                <w:rFonts w:ascii="Bookman Old Style" w:hAnsi="Bookman Old Style"/>
              </w:rPr>
              <w:t>0,3</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0,4</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 xml:space="preserve">Налог на имущество </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9475,5</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9500,0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9784,9</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103,3</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103,0</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2,6</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2,5</w:t>
            </w:r>
          </w:p>
        </w:tc>
      </w:tr>
      <w:tr w:rsidR="0061749A" w:rsidRPr="00A31008" w:rsidTr="008B27F0">
        <w:tc>
          <w:tcPr>
            <w:tcW w:w="2269" w:type="dxa"/>
            <w:gridSpan w:val="2"/>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Государственн</w:t>
            </w:r>
            <w:r w:rsidRPr="00A31008">
              <w:rPr>
                <w:rFonts w:ascii="Bookman Old Style" w:hAnsi="Bookman Old Style"/>
              </w:rPr>
              <w:lastRenderedPageBreak/>
              <w:t>ая пошлина</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lastRenderedPageBreak/>
              <w:t>6945,7</w:t>
            </w:r>
          </w:p>
        </w:tc>
        <w:tc>
          <w:tcPr>
            <w:tcW w:w="1559"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6475,0</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7481,6</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107,7</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115,5</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1,9</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1,9</w:t>
            </w:r>
          </w:p>
        </w:tc>
      </w:tr>
      <w:tr w:rsidR="0061749A" w:rsidRPr="00A31008" w:rsidTr="008B27F0">
        <w:trPr>
          <w:trHeight w:val="670"/>
        </w:trPr>
        <w:tc>
          <w:tcPr>
            <w:tcW w:w="2127" w:type="dxa"/>
          </w:tcPr>
          <w:p w:rsidR="0061749A" w:rsidRPr="00A31008" w:rsidRDefault="0061749A" w:rsidP="0061749A">
            <w:pPr>
              <w:tabs>
                <w:tab w:val="left" w:pos="9900"/>
              </w:tabs>
              <w:ind w:right="201"/>
              <w:jc w:val="both"/>
              <w:rPr>
                <w:rFonts w:ascii="Bookman Old Style" w:hAnsi="Bookman Old Style"/>
              </w:rPr>
            </w:pPr>
            <w:r w:rsidRPr="00A31008">
              <w:rPr>
                <w:rFonts w:ascii="Bookman Old Style" w:hAnsi="Bookman Old Style"/>
              </w:rPr>
              <w:t>Всего:</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358 450,8</w:t>
            </w:r>
          </w:p>
        </w:tc>
        <w:tc>
          <w:tcPr>
            <w:tcW w:w="1701" w:type="dxa"/>
            <w:gridSpan w:val="2"/>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377 034,5</w:t>
            </w:r>
          </w:p>
        </w:tc>
        <w:tc>
          <w:tcPr>
            <w:tcW w:w="1701"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386 034,2</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107,7</w:t>
            </w:r>
          </w:p>
        </w:tc>
        <w:tc>
          <w:tcPr>
            <w:tcW w:w="1134" w:type="dxa"/>
            <w:vAlign w:val="center"/>
          </w:tcPr>
          <w:p w:rsidR="0061749A" w:rsidRPr="00A31008" w:rsidRDefault="0061749A" w:rsidP="0061749A">
            <w:pPr>
              <w:tabs>
                <w:tab w:val="left" w:pos="9900"/>
              </w:tabs>
              <w:ind w:right="201"/>
              <w:jc w:val="center"/>
              <w:rPr>
                <w:rFonts w:ascii="Bookman Old Style" w:hAnsi="Bookman Old Style"/>
              </w:rPr>
            </w:pPr>
            <w:r w:rsidRPr="00A31008">
              <w:rPr>
                <w:rFonts w:ascii="Bookman Old Style" w:hAnsi="Bookman Old Style"/>
              </w:rPr>
              <w:t>102,4</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100,0</w:t>
            </w:r>
          </w:p>
        </w:tc>
        <w:tc>
          <w:tcPr>
            <w:tcW w:w="993" w:type="dxa"/>
            <w:vAlign w:val="center"/>
          </w:tcPr>
          <w:p w:rsidR="0061749A" w:rsidRPr="00A31008" w:rsidRDefault="0061749A" w:rsidP="0061749A">
            <w:pPr>
              <w:tabs>
                <w:tab w:val="left" w:pos="9900"/>
              </w:tabs>
              <w:jc w:val="center"/>
              <w:rPr>
                <w:rFonts w:ascii="Bookman Old Style" w:hAnsi="Bookman Old Style"/>
              </w:rPr>
            </w:pPr>
            <w:r w:rsidRPr="00A31008">
              <w:rPr>
                <w:rFonts w:ascii="Bookman Old Style" w:hAnsi="Bookman Old Style"/>
              </w:rPr>
              <w:t>100,0</w:t>
            </w:r>
          </w:p>
        </w:tc>
      </w:tr>
    </w:tbl>
    <w:p w:rsidR="008B27F0" w:rsidRPr="00A31008" w:rsidRDefault="008B27F0" w:rsidP="00036A37">
      <w:pPr>
        <w:tabs>
          <w:tab w:val="left" w:pos="9900"/>
        </w:tabs>
        <w:ind w:right="201"/>
        <w:jc w:val="center"/>
        <w:rPr>
          <w:rFonts w:ascii="Bookman Old Style" w:hAnsi="Bookman Old Style"/>
          <w:noProof/>
          <w:sz w:val="28"/>
          <w:szCs w:val="28"/>
        </w:rPr>
      </w:pPr>
    </w:p>
    <w:p w:rsidR="008B27F0" w:rsidRPr="00A31008" w:rsidRDefault="008B27F0" w:rsidP="00036A37">
      <w:pPr>
        <w:tabs>
          <w:tab w:val="left" w:pos="9900"/>
        </w:tabs>
        <w:ind w:right="201"/>
        <w:jc w:val="center"/>
        <w:rPr>
          <w:rFonts w:ascii="Bookman Old Style" w:hAnsi="Bookman Old Style"/>
          <w:noProof/>
          <w:sz w:val="28"/>
          <w:szCs w:val="28"/>
        </w:rPr>
      </w:pPr>
    </w:p>
    <w:p w:rsidR="008B27F0" w:rsidRPr="00A31008" w:rsidRDefault="008B27F0" w:rsidP="00036A37">
      <w:pPr>
        <w:tabs>
          <w:tab w:val="left" w:pos="9900"/>
        </w:tabs>
        <w:ind w:right="201"/>
        <w:jc w:val="center"/>
        <w:rPr>
          <w:rFonts w:ascii="Bookman Old Style" w:hAnsi="Bookman Old Style"/>
          <w:noProof/>
          <w:sz w:val="28"/>
          <w:szCs w:val="28"/>
        </w:rPr>
      </w:pPr>
    </w:p>
    <w:p w:rsidR="00017A81" w:rsidRPr="00A31008" w:rsidRDefault="008B27F0" w:rsidP="00036A37">
      <w:pPr>
        <w:tabs>
          <w:tab w:val="left" w:pos="9900"/>
        </w:tabs>
        <w:ind w:right="201"/>
        <w:jc w:val="center"/>
        <w:rPr>
          <w:rFonts w:ascii="Bookman Old Style" w:hAnsi="Bookman Old Style"/>
          <w:noProof/>
          <w:sz w:val="28"/>
          <w:szCs w:val="28"/>
        </w:rPr>
      </w:pPr>
      <w:r w:rsidRPr="00A31008">
        <w:rPr>
          <w:rFonts w:ascii="Bookman Old Style" w:hAnsi="Bookman Old Style"/>
          <w:noProof/>
          <w:sz w:val="28"/>
          <w:szCs w:val="28"/>
        </w:rPr>
        <w:drawing>
          <wp:inline distT="0" distB="0" distL="0" distR="0" wp14:anchorId="672B16D6">
            <wp:extent cx="5822315" cy="5011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315" cy="5011420"/>
                    </a:xfrm>
                    <a:prstGeom prst="rect">
                      <a:avLst/>
                    </a:prstGeom>
                    <a:noFill/>
                  </pic:spPr>
                </pic:pic>
              </a:graphicData>
            </a:graphic>
          </wp:inline>
        </w:drawing>
      </w:r>
    </w:p>
    <w:p w:rsidR="00017A81" w:rsidRPr="00A31008" w:rsidRDefault="00017A81" w:rsidP="00951F29">
      <w:pPr>
        <w:pStyle w:val="Default"/>
        <w:ind w:left="-993" w:firstLine="360"/>
        <w:jc w:val="both"/>
        <w:rPr>
          <w:rFonts w:ascii="Bookman Old Style" w:hAnsi="Bookman Old Style"/>
          <w:noProof/>
          <w:color w:val="auto"/>
          <w:sz w:val="28"/>
          <w:szCs w:val="28"/>
        </w:rPr>
      </w:pPr>
    </w:p>
    <w:p w:rsidR="008B27F0" w:rsidRPr="00A31008" w:rsidRDefault="00765B3F" w:rsidP="008B27F0">
      <w:pPr>
        <w:jc w:val="both"/>
        <w:rPr>
          <w:rFonts w:ascii="Bookman Old Style" w:hAnsi="Bookman Old Style"/>
          <w:sz w:val="28"/>
          <w:szCs w:val="28"/>
        </w:rPr>
      </w:pPr>
      <w:r w:rsidRPr="00A31008">
        <w:rPr>
          <w:rFonts w:ascii="Bookman Old Style" w:hAnsi="Bookman Old Style"/>
          <w:sz w:val="28"/>
          <w:szCs w:val="28"/>
        </w:rPr>
        <w:t xml:space="preserve">   </w:t>
      </w:r>
      <w:r w:rsidR="008B27F0" w:rsidRPr="00A31008">
        <w:rPr>
          <w:rFonts w:ascii="Bookman Old Style" w:hAnsi="Bookman Old Style"/>
          <w:sz w:val="28"/>
          <w:szCs w:val="28"/>
        </w:rPr>
        <w:t>В приведенной выше таблице наблюдается:</w:t>
      </w:r>
    </w:p>
    <w:p w:rsidR="008B27F0" w:rsidRPr="00A31008" w:rsidRDefault="008B27F0" w:rsidP="008B27F0">
      <w:pPr>
        <w:tabs>
          <w:tab w:val="left" w:pos="9000"/>
          <w:tab w:val="left" w:pos="9900"/>
        </w:tabs>
        <w:ind w:left="-360" w:right="-6"/>
        <w:jc w:val="both"/>
        <w:rPr>
          <w:rFonts w:ascii="Bookman Old Style" w:hAnsi="Bookman Old Style"/>
          <w:sz w:val="28"/>
          <w:szCs w:val="28"/>
        </w:rPr>
      </w:pPr>
      <w:r w:rsidRPr="00A31008">
        <w:rPr>
          <w:rFonts w:ascii="Bookman Old Style" w:hAnsi="Bookman Old Style"/>
          <w:sz w:val="28"/>
          <w:szCs w:val="28"/>
        </w:rPr>
        <w:t xml:space="preserve"> снижение по сравнению с уровнем 2019 года на 31,2 % фактического поступления доходов от уплаты единого налога на вмененный доход для отдельных видов деятельности обусловлено уменьшением налоговой ставки для организации и индивидуальных предпринимателей, которые в наибольшей степени пострадали  в условиях ухудшения ситуации в связи с распространением новой коронавирусной инфекции по решению Собрания представителей Моздокского района от 18.06.2020г. № 278 «О внесении изменений в решение Собрания представителей Моздокского района от 19 ноября 2010 г. №290 «О едином налоге на вменённый доход для отдельных вдов деятельности»».</w:t>
      </w:r>
    </w:p>
    <w:p w:rsidR="008B27F0" w:rsidRPr="00A31008" w:rsidRDefault="008B27F0" w:rsidP="008B27F0">
      <w:pPr>
        <w:pStyle w:val="Default"/>
        <w:ind w:left="-284" w:firstLine="567"/>
        <w:jc w:val="both"/>
        <w:rPr>
          <w:rFonts w:ascii="Bookman Old Style" w:hAnsi="Bookman Old Style"/>
          <w:color w:val="auto"/>
          <w:sz w:val="28"/>
          <w:szCs w:val="28"/>
        </w:rPr>
      </w:pPr>
      <w:r w:rsidRPr="00A31008">
        <w:rPr>
          <w:rFonts w:ascii="Bookman Old Style" w:hAnsi="Bookman Old Style"/>
          <w:color w:val="auto"/>
          <w:sz w:val="28"/>
          <w:szCs w:val="28"/>
          <w:u w:val="single"/>
        </w:rPr>
        <w:t>Неналоговые доходы</w:t>
      </w:r>
      <w:r w:rsidRPr="00A31008">
        <w:rPr>
          <w:rFonts w:ascii="Bookman Old Style" w:hAnsi="Bookman Old Style"/>
          <w:color w:val="auto"/>
          <w:sz w:val="28"/>
          <w:szCs w:val="28"/>
        </w:rPr>
        <w:t xml:space="preserve"> бюджета муниципального образования Моздокский район за 2020 год при плане 107 991,6 тыс. руб. </w:t>
      </w:r>
      <w:r w:rsidRPr="00A31008">
        <w:rPr>
          <w:rFonts w:ascii="Bookman Old Style" w:hAnsi="Bookman Old Style"/>
          <w:color w:val="auto"/>
          <w:sz w:val="28"/>
          <w:szCs w:val="28"/>
        </w:rPr>
        <w:lastRenderedPageBreak/>
        <w:t>исполнены в сумме 120 224,9</w:t>
      </w:r>
      <w:r w:rsidRPr="00A31008">
        <w:rPr>
          <w:rFonts w:ascii="Bookman Old Style" w:hAnsi="Bookman Old Style"/>
          <w:bCs/>
          <w:color w:val="auto"/>
          <w:sz w:val="28"/>
          <w:szCs w:val="28"/>
        </w:rPr>
        <w:t xml:space="preserve"> </w:t>
      </w:r>
      <w:r w:rsidRPr="00A31008">
        <w:rPr>
          <w:rFonts w:ascii="Bookman Old Style" w:hAnsi="Bookman Old Style"/>
          <w:color w:val="auto"/>
          <w:sz w:val="28"/>
          <w:szCs w:val="28"/>
        </w:rPr>
        <w:t>тыс. руб., что составило 111,3%.   При этом поступление неналоговых доходов в целом за 2020 год увеличилось по сравнению с 2019 годом на 21 591,4 тыс. руб. или на 21,9 %.</w:t>
      </w:r>
    </w:p>
    <w:p w:rsidR="008B27F0" w:rsidRPr="00A31008" w:rsidRDefault="008B27F0" w:rsidP="008B27F0">
      <w:pPr>
        <w:tabs>
          <w:tab w:val="left" w:pos="9000"/>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городского и сельских поселений поступили в сумме 106 742,4 тыс. руб., или 111,6 % плановых назначений.    </w:t>
      </w:r>
    </w:p>
    <w:p w:rsidR="008B27F0" w:rsidRPr="00A31008" w:rsidRDefault="008B27F0" w:rsidP="008B27F0">
      <w:pPr>
        <w:tabs>
          <w:tab w:val="left" w:pos="9000"/>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 xml:space="preserve">Доходы от сдачи в аренду имущества, составляющего муниципальную казну (за исключением земельных участков) поступили в сумме 964,9 тыс. руб. или 98,6% плановых показателей. </w:t>
      </w:r>
    </w:p>
    <w:p w:rsidR="008B27F0" w:rsidRPr="00A31008" w:rsidRDefault="008B27F0" w:rsidP="008B27F0">
      <w:pPr>
        <w:tabs>
          <w:tab w:val="left" w:pos="9000"/>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 xml:space="preserve">Платежи от муниципальных унитарных предприятий поступили в сумме 90,6 тыс. руб. или 28,9% плановых показателей. </w:t>
      </w:r>
    </w:p>
    <w:p w:rsidR="008B27F0" w:rsidRPr="00A31008" w:rsidRDefault="008B27F0" w:rsidP="008B27F0">
      <w:pPr>
        <w:tabs>
          <w:tab w:val="left" w:pos="9000"/>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Плата по соглашениям об установлении сервитута в отношении земельных участков, находящихся в муниципальной собственности, поступили в сумме 0,9 тыс.руб. или 100,0% плановых показателей.</w:t>
      </w:r>
    </w:p>
    <w:p w:rsidR="008B27F0" w:rsidRPr="00A31008" w:rsidRDefault="008B27F0" w:rsidP="008B27F0">
      <w:pPr>
        <w:tabs>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Плата за негативное воздействие на окружающую среду в 2020 году поступила в сумме 2 676 тыс. руб., что составляет 115,2%</w:t>
      </w:r>
      <w:r w:rsidRPr="00A31008">
        <w:rPr>
          <w:sz w:val="28"/>
          <w:szCs w:val="28"/>
        </w:rPr>
        <w:t xml:space="preserve"> </w:t>
      </w:r>
      <w:r w:rsidRPr="00A31008">
        <w:rPr>
          <w:rFonts w:ascii="Bookman Old Style" w:hAnsi="Bookman Old Style"/>
          <w:sz w:val="28"/>
          <w:szCs w:val="28"/>
        </w:rPr>
        <w:t>плановых назначений.</w:t>
      </w:r>
    </w:p>
    <w:p w:rsidR="008B27F0" w:rsidRPr="00A31008" w:rsidRDefault="008B27F0" w:rsidP="008B27F0">
      <w:pPr>
        <w:tabs>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 xml:space="preserve">Доходы от компенсации затрат государства поступили в сумме 151,7 тыс. руб. или в 15 раз больше от плановых показателей. </w:t>
      </w:r>
    </w:p>
    <w:p w:rsidR="008B27F0" w:rsidRPr="00A31008" w:rsidRDefault="008B27F0" w:rsidP="008B27F0">
      <w:pPr>
        <w:tabs>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Доходы от продажи земельных участков, государственная собственность на которые не разграничена и которые расположены в границах городского и сельских поселений поступили в сумме 4 132,0 тыс. руб., или 119,2% плановых назначений.</w:t>
      </w:r>
    </w:p>
    <w:p w:rsidR="008B27F0" w:rsidRPr="00A31008" w:rsidRDefault="008B27F0" w:rsidP="008B27F0">
      <w:pPr>
        <w:tabs>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Доходы от уплаты штрафов поступили в объеме 3 542,2 тыс. руб., или 101,2% плановых назначений.</w:t>
      </w:r>
    </w:p>
    <w:p w:rsidR="008B27F0" w:rsidRPr="00A31008" w:rsidRDefault="008B27F0" w:rsidP="008B27F0">
      <w:pPr>
        <w:tabs>
          <w:tab w:val="left" w:pos="9900"/>
        </w:tabs>
        <w:ind w:left="-360" w:right="-6" w:firstLine="360"/>
        <w:jc w:val="both"/>
        <w:rPr>
          <w:rFonts w:ascii="Bookman Old Style" w:hAnsi="Bookman Old Style"/>
          <w:sz w:val="28"/>
          <w:szCs w:val="28"/>
        </w:rPr>
      </w:pPr>
      <w:r w:rsidRPr="00A31008">
        <w:rPr>
          <w:rFonts w:ascii="Bookman Old Style" w:hAnsi="Bookman Old Style"/>
          <w:sz w:val="28"/>
          <w:szCs w:val="28"/>
        </w:rPr>
        <w:t xml:space="preserve">Прочие неналоговые доходы поступили в сумме 1 920,5 тыс. руб. или 108,5% плановых назначений. </w:t>
      </w:r>
    </w:p>
    <w:p w:rsidR="008B27F0" w:rsidRPr="00A31008" w:rsidRDefault="008B27F0" w:rsidP="008B27F0">
      <w:pPr>
        <w:pStyle w:val="Default"/>
        <w:ind w:left="-360" w:firstLine="360"/>
        <w:jc w:val="both"/>
        <w:rPr>
          <w:rFonts w:ascii="Bookman Old Style" w:hAnsi="Bookman Old Style"/>
          <w:color w:val="auto"/>
          <w:sz w:val="28"/>
          <w:szCs w:val="28"/>
        </w:rPr>
      </w:pPr>
      <w:r w:rsidRPr="00A31008">
        <w:rPr>
          <w:rFonts w:ascii="Bookman Old Style" w:hAnsi="Bookman Old Style"/>
          <w:color w:val="auto"/>
          <w:sz w:val="28"/>
          <w:szCs w:val="28"/>
        </w:rPr>
        <w:t>Более наглядно рассматриваемая ситуация представлена в Приложении № 2 к настоящей пояснительной записке.</w:t>
      </w:r>
    </w:p>
    <w:p w:rsidR="00036A37" w:rsidRPr="00A31008" w:rsidRDefault="00036A37" w:rsidP="008B27F0">
      <w:pPr>
        <w:ind w:firstLine="708"/>
        <w:jc w:val="both"/>
        <w:rPr>
          <w:rFonts w:ascii="Bookman Old Style" w:hAnsi="Bookman Old Style"/>
          <w:sz w:val="28"/>
          <w:szCs w:val="28"/>
        </w:rPr>
      </w:pPr>
    </w:p>
    <w:p w:rsidR="00036A37" w:rsidRPr="00A31008" w:rsidRDefault="00036A37" w:rsidP="00036A37">
      <w:pPr>
        <w:tabs>
          <w:tab w:val="left" w:pos="9900"/>
        </w:tabs>
        <w:ind w:right="201"/>
        <w:jc w:val="right"/>
        <w:rPr>
          <w:rFonts w:ascii="Bookman Old Style" w:hAnsi="Bookman Old Style"/>
        </w:rPr>
      </w:pPr>
    </w:p>
    <w:p w:rsidR="00036A37" w:rsidRPr="00A31008" w:rsidRDefault="00036A37" w:rsidP="00036A37">
      <w:pPr>
        <w:tabs>
          <w:tab w:val="left" w:pos="9900"/>
        </w:tabs>
        <w:ind w:right="201"/>
        <w:jc w:val="right"/>
        <w:rPr>
          <w:rFonts w:ascii="Bookman Old Style" w:hAnsi="Bookman Old Style"/>
          <w:sz w:val="28"/>
          <w:szCs w:val="28"/>
        </w:rPr>
      </w:pPr>
      <w:r w:rsidRPr="00A31008">
        <w:rPr>
          <w:rFonts w:ascii="Bookman Old Style" w:hAnsi="Bookman Old Style"/>
          <w:sz w:val="28"/>
          <w:szCs w:val="28"/>
        </w:rPr>
        <w:t>Приложение № 2</w:t>
      </w:r>
    </w:p>
    <w:p w:rsidR="00036A37" w:rsidRPr="00A31008" w:rsidRDefault="00036A37" w:rsidP="00036A37">
      <w:pPr>
        <w:tabs>
          <w:tab w:val="left" w:pos="9900"/>
        </w:tabs>
        <w:ind w:right="201"/>
        <w:jc w:val="right"/>
        <w:rPr>
          <w:rFonts w:ascii="Bookman Old Style" w:hAnsi="Bookman Old Style"/>
        </w:rPr>
      </w:pPr>
    </w:p>
    <w:p w:rsidR="00036A37" w:rsidRPr="00A31008" w:rsidRDefault="00036A37" w:rsidP="00036A37">
      <w:pPr>
        <w:tabs>
          <w:tab w:val="left" w:pos="9900"/>
        </w:tabs>
        <w:ind w:right="201"/>
        <w:jc w:val="center"/>
        <w:rPr>
          <w:rFonts w:ascii="Bookman Old Style" w:hAnsi="Bookman Old Style"/>
          <w:b/>
          <w:sz w:val="28"/>
          <w:szCs w:val="28"/>
        </w:rPr>
      </w:pPr>
      <w:r w:rsidRPr="00A31008">
        <w:rPr>
          <w:rFonts w:ascii="Bookman Old Style" w:hAnsi="Bookman Old Style"/>
          <w:b/>
          <w:sz w:val="28"/>
          <w:szCs w:val="28"/>
        </w:rPr>
        <w:t>Динамика структуры неналоговых источников дохода:</w:t>
      </w:r>
    </w:p>
    <w:p w:rsidR="008B27F0" w:rsidRPr="00A31008" w:rsidRDefault="008B27F0" w:rsidP="00036A37">
      <w:pPr>
        <w:tabs>
          <w:tab w:val="left" w:pos="9900"/>
        </w:tabs>
        <w:ind w:right="201"/>
        <w:jc w:val="center"/>
        <w:rPr>
          <w:rFonts w:ascii="Bookman Old Style" w:hAnsi="Bookman Old Style"/>
          <w:b/>
          <w:sz w:val="28"/>
          <w:szCs w:val="28"/>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559"/>
        <w:gridCol w:w="1561"/>
        <w:gridCol w:w="1557"/>
        <w:gridCol w:w="1290"/>
        <w:gridCol w:w="1275"/>
        <w:gridCol w:w="900"/>
        <w:gridCol w:w="788"/>
      </w:tblGrid>
      <w:tr w:rsidR="00036A37" w:rsidRPr="00A31008" w:rsidTr="00036A37">
        <w:trPr>
          <w:trHeight w:val="315"/>
        </w:trPr>
        <w:tc>
          <w:tcPr>
            <w:tcW w:w="2411"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Наименование</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доходов</w:t>
            </w:r>
          </w:p>
        </w:tc>
        <w:tc>
          <w:tcPr>
            <w:tcW w:w="1559"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Фактическое исполнение 201</w:t>
            </w:r>
            <w:r w:rsidR="008B27F0" w:rsidRPr="00A31008">
              <w:rPr>
                <w:rFonts w:ascii="Bookman Old Style" w:hAnsi="Bookman Old Style"/>
              </w:rPr>
              <w:t>9</w:t>
            </w:r>
            <w:r w:rsidRPr="00A31008">
              <w:rPr>
                <w:rFonts w:ascii="Bookman Old Style" w:hAnsi="Bookman Old Style"/>
              </w:rPr>
              <w:t xml:space="preserve"> 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тыс.руб.</w:t>
            </w:r>
          </w:p>
        </w:tc>
        <w:tc>
          <w:tcPr>
            <w:tcW w:w="1561"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План</w:t>
            </w:r>
          </w:p>
          <w:p w:rsidR="00036A37" w:rsidRPr="00A31008" w:rsidRDefault="008B27F0" w:rsidP="00036A37">
            <w:pPr>
              <w:tabs>
                <w:tab w:val="left" w:pos="9900"/>
              </w:tabs>
              <w:ind w:right="201"/>
              <w:jc w:val="center"/>
              <w:rPr>
                <w:rFonts w:ascii="Bookman Old Style" w:hAnsi="Bookman Old Style"/>
              </w:rPr>
            </w:pPr>
            <w:r w:rsidRPr="00A31008">
              <w:rPr>
                <w:rFonts w:ascii="Bookman Old Style" w:hAnsi="Bookman Old Style"/>
              </w:rPr>
              <w:t>2020</w:t>
            </w:r>
            <w:r w:rsidR="00036A37" w:rsidRPr="00A31008">
              <w:rPr>
                <w:rFonts w:ascii="Bookman Old Style" w:hAnsi="Bookman Old Style"/>
              </w:rPr>
              <w:t xml:space="preserve"> 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тыс. руб.</w:t>
            </w:r>
          </w:p>
        </w:tc>
        <w:tc>
          <w:tcPr>
            <w:tcW w:w="1557" w:type="dxa"/>
            <w:vMerge w:val="restart"/>
            <w:vAlign w:val="center"/>
          </w:tcPr>
          <w:p w:rsidR="00036A37" w:rsidRPr="00A31008" w:rsidRDefault="008B27F0" w:rsidP="00036A37">
            <w:pPr>
              <w:tabs>
                <w:tab w:val="left" w:pos="9900"/>
              </w:tabs>
              <w:ind w:right="201"/>
              <w:jc w:val="center"/>
              <w:rPr>
                <w:rFonts w:ascii="Bookman Old Style" w:hAnsi="Bookman Old Style"/>
              </w:rPr>
            </w:pPr>
            <w:r w:rsidRPr="00A31008">
              <w:rPr>
                <w:rFonts w:ascii="Bookman Old Style" w:hAnsi="Bookman Old Style"/>
              </w:rPr>
              <w:t>Фактическое исполнение 2020</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г</w:t>
            </w:r>
          </w:p>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тыс. руб.</w:t>
            </w:r>
          </w:p>
        </w:tc>
        <w:tc>
          <w:tcPr>
            <w:tcW w:w="1290"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Исполнено</w:t>
            </w:r>
          </w:p>
          <w:p w:rsidR="00036A37" w:rsidRPr="00A31008" w:rsidRDefault="00036A37" w:rsidP="005041E1">
            <w:pPr>
              <w:tabs>
                <w:tab w:val="left" w:pos="9900"/>
              </w:tabs>
              <w:ind w:right="201"/>
              <w:jc w:val="center"/>
              <w:rPr>
                <w:rFonts w:ascii="Bookman Old Style" w:hAnsi="Bookman Old Style"/>
              </w:rPr>
            </w:pPr>
            <w:r w:rsidRPr="00A31008">
              <w:rPr>
                <w:rFonts w:ascii="Bookman Old Style" w:hAnsi="Bookman Old Style"/>
              </w:rPr>
              <w:t>в % к факту 201</w:t>
            </w:r>
            <w:r w:rsidR="008B27F0" w:rsidRPr="00A31008">
              <w:rPr>
                <w:rFonts w:ascii="Bookman Old Style" w:hAnsi="Bookman Old Style"/>
              </w:rPr>
              <w:t>9</w:t>
            </w:r>
            <w:r w:rsidRPr="00A31008">
              <w:rPr>
                <w:rFonts w:ascii="Bookman Old Style" w:hAnsi="Bookman Old Style"/>
              </w:rPr>
              <w:t xml:space="preserve"> г</w:t>
            </w:r>
          </w:p>
        </w:tc>
        <w:tc>
          <w:tcPr>
            <w:tcW w:w="1275" w:type="dxa"/>
            <w:vMerge w:val="restart"/>
            <w:vAlign w:val="center"/>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Исполнено в</w:t>
            </w:r>
          </w:p>
          <w:p w:rsidR="00036A37" w:rsidRPr="00A31008" w:rsidRDefault="008B27F0" w:rsidP="005041E1">
            <w:pPr>
              <w:tabs>
                <w:tab w:val="left" w:pos="9900"/>
              </w:tabs>
              <w:ind w:right="201"/>
              <w:jc w:val="center"/>
              <w:rPr>
                <w:rFonts w:ascii="Bookman Old Style" w:hAnsi="Bookman Old Style"/>
              </w:rPr>
            </w:pPr>
            <w:r w:rsidRPr="00A31008">
              <w:rPr>
                <w:rFonts w:ascii="Bookman Old Style" w:hAnsi="Bookman Old Style"/>
              </w:rPr>
              <w:t>% к плану 2020</w:t>
            </w:r>
            <w:r w:rsidR="00036A37" w:rsidRPr="00A31008">
              <w:rPr>
                <w:rFonts w:ascii="Bookman Old Style" w:hAnsi="Bookman Old Style"/>
              </w:rPr>
              <w:t xml:space="preserve"> г</w:t>
            </w:r>
          </w:p>
        </w:tc>
        <w:tc>
          <w:tcPr>
            <w:tcW w:w="1688" w:type="dxa"/>
            <w:gridSpan w:val="2"/>
            <w:vAlign w:val="center"/>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Удельный вес в %</w:t>
            </w:r>
          </w:p>
        </w:tc>
      </w:tr>
      <w:tr w:rsidR="00036A37" w:rsidRPr="00A31008" w:rsidTr="00036A37">
        <w:trPr>
          <w:trHeight w:val="1183"/>
        </w:trPr>
        <w:tc>
          <w:tcPr>
            <w:tcW w:w="2411"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559"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561"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557"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290"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1275" w:type="dxa"/>
            <w:vMerge/>
            <w:vAlign w:val="center"/>
          </w:tcPr>
          <w:p w:rsidR="00036A37" w:rsidRPr="00A31008" w:rsidRDefault="00036A37" w:rsidP="00036A37">
            <w:pPr>
              <w:tabs>
                <w:tab w:val="left" w:pos="9900"/>
              </w:tabs>
              <w:ind w:right="201"/>
              <w:jc w:val="center"/>
              <w:rPr>
                <w:rFonts w:ascii="Bookman Old Style" w:hAnsi="Bookman Old Style"/>
              </w:rPr>
            </w:pPr>
          </w:p>
        </w:tc>
        <w:tc>
          <w:tcPr>
            <w:tcW w:w="900" w:type="dxa"/>
            <w:vAlign w:val="center"/>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Факт</w:t>
            </w:r>
          </w:p>
          <w:p w:rsidR="00036A37" w:rsidRPr="00A31008" w:rsidRDefault="00036A37" w:rsidP="005041E1">
            <w:pPr>
              <w:tabs>
                <w:tab w:val="left" w:pos="9900"/>
              </w:tabs>
              <w:ind w:right="-108"/>
              <w:jc w:val="center"/>
              <w:rPr>
                <w:rFonts w:ascii="Bookman Old Style" w:hAnsi="Bookman Old Style"/>
              </w:rPr>
            </w:pPr>
            <w:r w:rsidRPr="00A31008">
              <w:rPr>
                <w:rFonts w:ascii="Bookman Old Style" w:hAnsi="Bookman Old Style"/>
              </w:rPr>
              <w:t>201</w:t>
            </w:r>
            <w:r w:rsidR="008B27F0" w:rsidRPr="00A31008">
              <w:rPr>
                <w:rFonts w:ascii="Bookman Old Style" w:hAnsi="Bookman Old Style"/>
              </w:rPr>
              <w:t>9</w:t>
            </w:r>
          </w:p>
        </w:tc>
        <w:tc>
          <w:tcPr>
            <w:tcW w:w="788" w:type="dxa"/>
            <w:vAlign w:val="center"/>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Факт</w:t>
            </w:r>
          </w:p>
          <w:p w:rsidR="00036A37" w:rsidRPr="00A31008" w:rsidRDefault="008B27F0" w:rsidP="005041E1">
            <w:pPr>
              <w:tabs>
                <w:tab w:val="left" w:pos="9900"/>
              </w:tabs>
              <w:ind w:right="-108"/>
              <w:jc w:val="center"/>
              <w:rPr>
                <w:rFonts w:ascii="Bookman Old Style" w:hAnsi="Bookman Old Style"/>
              </w:rPr>
            </w:pPr>
            <w:r w:rsidRPr="00A31008">
              <w:rPr>
                <w:rFonts w:ascii="Bookman Old Style" w:hAnsi="Bookman Old Style"/>
              </w:rPr>
              <w:t>2020</w:t>
            </w:r>
          </w:p>
        </w:tc>
      </w:tr>
      <w:tr w:rsidR="00036A37" w:rsidRPr="00A31008" w:rsidTr="00036A37">
        <w:tc>
          <w:tcPr>
            <w:tcW w:w="2411"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1</w:t>
            </w:r>
          </w:p>
        </w:tc>
        <w:tc>
          <w:tcPr>
            <w:tcW w:w="1559"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2</w:t>
            </w:r>
          </w:p>
        </w:tc>
        <w:tc>
          <w:tcPr>
            <w:tcW w:w="1561"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3</w:t>
            </w:r>
          </w:p>
        </w:tc>
        <w:tc>
          <w:tcPr>
            <w:tcW w:w="1557"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4</w:t>
            </w:r>
          </w:p>
        </w:tc>
        <w:tc>
          <w:tcPr>
            <w:tcW w:w="1290"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5</w:t>
            </w:r>
          </w:p>
        </w:tc>
        <w:tc>
          <w:tcPr>
            <w:tcW w:w="1275" w:type="dxa"/>
          </w:tcPr>
          <w:p w:rsidR="00036A37" w:rsidRPr="00A31008" w:rsidRDefault="00036A37" w:rsidP="00036A37">
            <w:pPr>
              <w:tabs>
                <w:tab w:val="left" w:pos="9900"/>
              </w:tabs>
              <w:ind w:right="201"/>
              <w:jc w:val="center"/>
              <w:rPr>
                <w:rFonts w:ascii="Bookman Old Style" w:hAnsi="Bookman Old Style"/>
              </w:rPr>
            </w:pPr>
            <w:r w:rsidRPr="00A31008">
              <w:rPr>
                <w:rFonts w:ascii="Bookman Old Style" w:hAnsi="Bookman Old Style"/>
              </w:rPr>
              <w:t>6</w:t>
            </w:r>
          </w:p>
        </w:tc>
        <w:tc>
          <w:tcPr>
            <w:tcW w:w="900" w:type="dxa"/>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7</w:t>
            </w:r>
          </w:p>
        </w:tc>
        <w:tc>
          <w:tcPr>
            <w:tcW w:w="788" w:type="dxa"/>
          </w:tcPr>
          <w:p w:rsidR="00036A37" w:rsidRPr="00A31008" w:rsidRDefault="00036A37" w:rsidP="00036A37">
            <w:pPr>
              <w:tabs>
                <w:tab w:val="left" w:pos="9900"/>
              </w:tabs>
              <w:ind w:right="-108"/>
              <w:jc w:val="center"/>
              <w:rPr>
                <w:rFonts w:ascii="Bookman Old Style" w:hAnsi="Bookman Old Style"/>
              </w:rPr>
            </w:pPr>
            <w:r w:rsidRPr="00A31008">
              <w:rPr>
                <w:rFonts w:ascii="Bookman Old Style" w:hAnsi="Bookman Old Style"/>
              </w:rPr>
              <w:t>8</w:t>
            </w:r>
          </w:p>
        </w:tc>
      </w:tr>
      <w:tr w:rsidR="008B27F0" w:rsidRPr="00A31008" w:rsidTr="00036A37">
        <w:trPr>
          <w:trHeight w:val="1678"/>
        </w:trPr>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lastRenderedPageBreak/>
              <w:t>Доходы, получаемые в виде арендной платы за земельные участки, государственная собственность на которые не разграничена</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83787,0</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95624,1</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106742,4</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127,4</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111,6</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84,9</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88,8</w:t>
            </w:r>
          </w:p>
        </w:tc>
      </w:tr>
      <w:tr w:rsidR="008B27F0" w:rsidRPr="00A31008" w:rsidTr="00036A37">
        <w:trPr>
          <w:trHeight w:val="1678"/>
        </w:trPr>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Доходы, получаемые в виде арендной платы за земельные участки, государственная собственность на которые разграничена</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3,7</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3,7</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100</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w:t>
            </w:r>
          </w:p>
        </w:tc>
      </w:tr>
      <w:tr w:rsidR="008B27F0" w:rsidRPr="00A31008" w:rsidTr="00036A37">
        <w:trPr>
          <w:trHeight w:val="888"/>
        </w:trPr>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 xml:space="preserve">Доходы от продажи земельных участков государственная собственность на которые не разграничена и которые расположены в границах поселений </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4619,3</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3467,0</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4132,0</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89,4</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119,2</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4,7</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3,4</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Доходы от перечисления части прибыли, остающейся после уплаты налогов и сборов муниципальных унитарных предприятий</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800,3</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314,0</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90,6</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11,3</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28,9</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0,8</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0,07</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Плата по соглашениям об установлении сервитута в отношении земельных участков</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0,244</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0,910</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0,910</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в 3 раза</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100</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 xml:space="preserve">Прочее использование муниципального имущества, а </w:t>
            </w:r>
            <w:r w:rsidRPr="00A31008">
              <w:rPr>
                <w:rFonts w:ascii="Bookman Old Style" w:hAnsi="Bookman Old Style"/>
              </w:rPr>
              <w:lastRenderedPageBreak/>
              <w:t>также аренда казны</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lastRenderedPageBreak/>
              <w:t>1233,0</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979,0</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964,9</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78,3</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98,6</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1,3</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0,8</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 xml:space="preserve">Плата за негативное воздействие </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813,2</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2322,7</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2676,0</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в 3 ра-за</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115,2</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0,8</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2,2</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Доходы от компенсации затрат государства</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5,7</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10,0</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151,7</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в 26 раз</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В 15 раз</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0,1</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Штрафы, санкции, возмещение ущерба</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6812,8</w:t>
            </w:r>
          </w:p>
        </w:tc>
        <w:tc>
          <w:tcPr>
            <w:tcW w:w="1561" w:type="dxa"/>
            <w:vAlign w:val="center"/>
          </w:tcPr>
          <w:p w:rsidR="008B27F0" w:rsidRPr="00A31008" w:rsidRDefault="008B27F0" w:rsidP="008B27F0">
            <w:pPr>
              <w:tabs>
                <w:tab w:val="left" w:pos="9900"/>
              </w:tabs>
              <w:ind w:right="201"/>
              <w:jc w:val="center"/>
              <w:rPr>
                <w:rFonts w:ascii="Bookman Old Style" w:hAnsi="Bookman Old Style"/>
                <w:lang w:val="en-US"/>
              </w:rPr>
            </w:pPr>
            <w:r w:rsidRPr="00A31008">
              <w:rPr>
                <w:rFonts w:ascii="Bookman Old Style" w:hAnsi="Bookman Old Style"/>
                <w:lang w:val="en-US"/>
              </w:rPr>
              <w:t>3500,0</w:t>
            </w:r>
          </w:p>
        </w:tc>
        <w:tc>
          <w:tcPr>
            <w:tcW w:w="1557" w:type="dxa"/>
            <w:vAlign w:val="center"/>
          </w:tcPr>
          <w:p w:rsidR="008B27F0" w:rsidRPr="00A31008" w:rsidRDefault="008B27F0" w:rsidP="008B27F0">
            <w:pPr>
              <w:tabs>
                <w:tab w:val="left" w:pos="9900"/>
              </w:tabs>
              <w:ind w:right="201"/>
              <w:jc w:val="center"/>
              <w:rPr>
                <w:rFonts w:ascii="Bookman Old Style" w:hAnsi="Bookman Old Style"/>
                <w:lang w:val="en-US"/>
              </w:rPr>
            </w:pPr>
            <w:r w:rsidRPr="00A31008">
              <w:rPr>
                <w:rFonts w:ascii="Bookman Old Style" w:hAnsi="Bookman Old Style"/>
                <w:lang w:val="en-US"/>
              </w:rPr>
              <w:t>3542,2</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60</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101,2</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6,9</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2,9</w:t>
            </w:r>
          </w:p>
        </w:tc>
      </w:tr>
      <w:tr w:rsidR="008B27F0" w:rsidRPr="00A31008" w:rsidTr="00036A37">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 xml:space="preserve">Прочие неналоговые доходы  </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562,0</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1770,2</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1920,5</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в 3 раза</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108,5</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0,6</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1,6</w:t>
            </w:r>
          </w:p>
        </w:tc>
      </w:tr>
      <w:tr w:rsidR="008B27F0" w:rsidRPr="00A31008" w:rsidTr="00036A37">
        <w:trPr>
          <w:trHeight w:val="375"/>
        </w:trPr>
        <w:tc>
          <w:tcPr>
            <w:tcW w:w="2411" w:type="dxa"/>
          </w:tcPr>
          <w:p w:rsidR="008B27F0" w:rsidRPr="00A31008" w:rsidRDefault="008B27F0" w:rsidP="008B27F0">
            <w:pPr>
              <w:tabs>
                <w:tab w:val="left" w:pos="9900"/>
              </w:tabs>
              <w:ind w:right="201"/>
              <w:jc w:val="both"/>
              <w:rPr>
                <w:rFonts w:ascii="Bookman Old Style" w:hAnsi="Bookman Old Style"/>
              </w:rPr>
            </w:pPr>
            <w:r w:rsidRPr="00A31008">
              <w:rPr>
                <w:rFonts w:ascii="Bookman Old Style" w:hAnsi="Bookman Old Style"/>
              </w:rPr>
              <w:t>Всего:</w:t>
            </w:r>
          </w:p>
        </w:tc>
        <w:tc>
          <w:tcPr>
            <w:tcW w:w="1559"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98633,5</w:t>
            </w:r>
          </w:p>
        </w:tc>
        <w:tc>
          <w:tcPr>
            <w:tcW w:w="1561"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107991,6</w:t>
            </w:r>
          </w:p>
        </w:tc>
        <w:tc>
          <w:tcPr>
            <w:tcW w:w="1557"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120224,9</w:t>
            </w:r>
          </w:p>
        </w:tc>
        <w:tc>
          <w:tcPr>
            <w:tcW w:w="1290"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121,9</w:t>
            </w:r>
          </w:p>
        </w:tc>
        <w:tc>
          <w:tcPr>
            <w:tcW w:w="1275" w:type="dxa"/>
            <w:vAlign w:val="center"/>
          </w:tcPr>
          <w:p w:rsidR="008B27F0" w:rsidRPr="00A31008" w:rsidRDefault="008B27F0" w:rsidP="008B27F0">
            <w:pPr>
              <w:tabs>
                <w:tab w:val="left" w:pos="9900"/>
              </w:tabs>
              <w:ind w:right="201"/>
              <w:jc w:val="center"/>
              <w:rPr>
                <w:rFonts w:ascii="Bookman Old Style" w:hAnsi="Bookman Old Style"/>
              </w:rPr>
            </w:pPr>
            <w:r w:rsidRPr="00A31008">
              <w:rPr>
                <w:rFonts w:ascii="Bookman Old Style" w:hAnsi="Bookman Old Style"/>
              </w:rPr>
              <w:t>111,3</w:t>
            </w:r>
          </w:p>
        </w:tc>
        <w:tc>
          <w:tcPr>
            <w:tcW w:w="900"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100,0</w:t>
            </w:r>
          </w:p>
        </w:tc>
        <w:tc>
          <w:tcPr>
            <w:tcW w:w="788" w:type="dxa"/>
            <w:vAlign w:val="center"/>
          </w:tcPr>
          <w:p w:rsidR="008B27F0" w:rsidRPr="00A31008" w:rsidRDefault="008B27F0" w:rsidP="008B27F0">
            <w:pPr>
              <w:tabs>
                <w:tab w:val="left" w:pos="9900"/>
              </w:tabs>
              <w:ind w:right="-108"/>
              <w:jc w:val="center"/>
              <w:rPr>
                <w:rFonts w:ascii="Bookman Old Style" w:hAnsi="Bookman Old Style"/>
              </w:rPr>
            </w:pPr>
            <w:r w:rsidRPr="00A31008">
              <w:rPr>
                <w:rFonts w:ascii="Bookman Old Style" w:hAnsi="Bookman Old Style"/>
              </w:rPr>
              <w:t>100,0</w:t>
            </w:r>
          </w:p>
        </w:tc>
      </w:tr>
    </w:tbl>
    <w:p w:rsidR="000F79CB" w:rsidRPr="00A31008" w:rsidRDefault="000F79CB" w:rsidP="000F79CB">
      <w:pPr>
        <w:pStyle w:val="Default"/>
        <w:ind w:left="-360" w:firstLine="360"/>
        <w:jc w:val="both"/>
        <w:rPr>
          <w:rFonts w:ascii="Bookman Old Style" w:hAnsi="Bookman Old Style"/>
          <w:noProof/>
          <w:color w:val="auto"/>
          <w:sz w:val="28"/>
          <w:szCs w:val="28"/>
        </w:rPr>
      </w:pPr>
    </w:p>
    <w:p w:rsidR="00360957" w:rsidRPr="00A31008" w:rsidRDefault="00360957" w:rsidP="000F79CB">
      <w:pPr>
        <w:pStyle w:val="Default"/>
        <w:ind w:left="-360" w:firstLine="360"/>
        <w:jc w:val="both"/>
        <w:rPr>
          <w:rFonts w:ascii="Bookman Old Style" w:hAnsi="Bookman Old Style"/>
          <w:noProof/>
          <w:color w:val="auto"/>
          <w:sz w:val="28"/>
          <w:szCs w:val="28"/>
        </w:rPr>
      </w:pPr>
      <w:r w:rsidRPr="00A31008">
        <w:rPr>
          <w:rFonts w:ascii="Bookman Old Style" w:hAnsi="Bookman Old Style"/>
          <w:noProof/>
          <w:color w:val="auto"/>
          <w:sz w:val="28"/>
          <w:szCs w:val="28"/>
        </w:rPr>
        <w:drawing>
          <wp:inline distT="0" distB="0" distL="0" distR="0" wp14:anchorId="31F5FB64">
            <wp:extent cx="5755005" cy="5499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5499100"/>
                    </a:xfrm>
                    <a:prstGeom prst="rect">
                      <a:avLst/>
                    </a:prstGeom>
                    <a:noFill/>
                  </pic:spPr>
                </pic:pic>
              </a:graphicData>
            </a:graphic>
          </wp:inline>
        </w:drawing>
      </w:r>
    </w:p>
    <w:p w:rsidR="000F79CB" w:rsidRPr="00A31008" w:rsidRDefault="000F79CB" w:rsidP="00F63F52">
      <w:pPr>
        <w:pStyle w:val="Default"/>
        <w:ind w:left="-360" w:firstLine="360"/>
        <w:jc w:val="both"/>
        <w:rPr>
          <w:rFonts w:ascii="Bookman Old Style" w:hAnsi="Bookman Old Style"/>
          <w:noProof/>
          <w:color w:val="auto"/>
          <w:sz w:val="28"/>
          <w:szCs w:val="28"/>
        </w:rPr>
      </w:pPr>
    </w:p>
    <w:p w:rsidR="000F79CB" w:rsidRPr="00A31008" w:rsidRDefault="000F79CB" w:rsidP="009C2433">
      <w:pPr>
        <w:pStyle w:val="Default"/>
        <w:jc w:val="both"/>
        <w:rPr>
          <w:rFonts w:ascii="Bookman Old Style" w:hAnsi="Bookman Old Style"/>
          <w:noProof/>
          <w:color w:val="auto"/>
          <w:sz w:val="28"/>
          <w:szCs w:val="28"/>
        </w:rPr>
      </w:pPr>
    </w:p>
    <w:p w:rsidR="00961D57" w:rsidRPr="00A31008" w:rsidRDefault="00961D57" w:rsidP="009C2433">
      <w:pPr>
        <w:pStyle w:val="Default"/>
        <w:jc w:val="both"/>
        <w:rPr>
          <w:rFonts w:ascii="Bookman Old Style" w:hAnsi="Bookman Old Style"/>
          <w:noProof/>
          <w:color w:val="auto"/>
          <w:sz w:val="28"/>
          <w:szCs w:val="28"/>
        </w:rPr>
      </w:pPr>
    </w:p>
    <w:p w:rsidR="0065019E" w:rsidRPr="00A31008" w:rsidRDefault="0065019E" w:rsidP="007030F7">
      <w:pPr>
        <w:pStyle w:val="Default"/>
        <w:ind w:left="-1701" w:firstLine="360"/>
        <w:jc w:val="both"/>
        <w:rPr>
          <w:rFonts w:ascii="Bookman Old Style" w:hAnsi="Bookman Old Style"/>
          <w:noProof/>
          <w:color w:val="auto"/>
          <w:sz w:val="28"/>
          <w:szCs w:val="28"/>
        </w:rPr>
      </w:pPr>
    </w:p>
    <w:p w:rsidR="00360957" w:rsidRPr="00A31008" w:rsidRDefault="00360957" w:rsidP="00360957">
      <w:pPr>
        <w:pStyle w:val="Default"/>
        <w:tabs>
          <w:tab w:val="left" w:pos="142"/>
        </w:tabs>
        <w:ind w:left="-284" w:firstLine="852"/>
        <w:jc w:val="both"/>
        <w:rPr>
          <w:rFonts w:ascii="Bookman Old Style" w:hAnsi="Bookman Old Style"/>
          <w:color w:val="auto"/>
          <w:sz w:val="28"/>
          <w:szCs w:val="28"/>
        </w:rPr>
      </w:pPr>
      <w:r w:rsidRPr="00A31008">
        <w:rPr>
          <w:rFonts w:ascii="Bookman Old Style" w:hAnsi="Bookman Old Style"/>
          <w:color w:val="auto"/>
          <w:sz w:val="28"/>
          <w:szCs w:val="28"/>
        </w:rPr>
        <w:t>В приведенной выше таблице наблюдается:</w:t>
      </w:r>
    </w:p>
    <w:p w:rsidR="00360957" w:rsidRPr="00A31008" w:rsidRDefault="00360957" w:rsidP="00360957">
      <w:pPr>
        <w:ind w:left="-284"/>
        <w:jc w:val="both"/>
        <w:rPr>
          <w:rFonts w:ascii="Bookman Old Style" w:hAnsi="Bookman Old Style"/>
          <w:sz w:val="28"/>
          <w:szCs w:val="28"/>
        </w:rPr>
      </w:pPr>
      <w:r w:rsidRPr="00A31008">
        <w:rPr>
          <w:rFonts w:ascii="Bookman Old Style" w:hAnsi="Bookman Old Style"/>
          <w:sz w:val="28"/>
          <w:szCs w:val="28"/>
        </w:rPr>
        <w:t>снижение на 10,5 % в 2020 году по сравнению с 2019 годом фактических поступлений доходов от продажи земельных участков государственная собственность на которые не разграничена и которые расположены в границах поселений, обусловлено отсутствием факта продажи земельных участков.</w:t>
      </w:r>
    </w:p>
    <w:p w:rsidR="00360957" w:rsidRPr="00A31008" w:rsidRDefault="00360957" w:rsidP="00360957">
      <w:pPr>
        <w:ind w:left="-284" w:firstLine="426"/>
        <w:jc w:val="both"/>
        <w:rPr>
          <w:rFonts w:ascii="Bookman Old Style" w:hAnsi="Bookman Old Style"/>
          <w:sz w:val="28"/>
          <w:szCs w:val="28"/>
        </w:rPr>
      </w:pPr>
      <w:r w:rsidRPr="00A31008">
        <w:rPr>
          <w:rFonts w:ascii="Bookman Old Style" w:hAnsi="Bookman Old Style"/>
          <w:sz w:val="28"/>
          <w:szCs w:val="28"/>
        </w:rPr>
        <w:t>снижение на 88,7 % в 2020 году по сравнению с 2019 годом фактических поступлений на доходы от перечисления части прибыли, остающейся после уплаты налогов и сборов муниципальных унитарных предприятий, в связи с неоплатой задолженности, Администрацией местного самоуправления Моздокского района ведется работа по взиманию задолженности по арендным платежам.</w:t>
      </w:r>
    </w:p>
    <w:p w:rsidR="00360957" w:rsidRPr="00A31008" w:rsidRDefault="00360957" w:rsidP="00360957">
      <w:pPr>
        <w:ind w:left="-284" w:firstLine="426"/>
        <w:jc w:val="both"/>
        <w:rPr>
          <w:rFonts w:ascii="Bookman Old Style" w:hAnsi="Bookman Old Style"/>
          <w:sz w:val="28"/>
          <w:szCs w:val="28"/>
        </w:rPr>
      </w:pPr>
      <w:r w:rsidRPr="00A31008">
        <w:rPr>
          <w:rFonts w:ascii="Bookman Old Style" w:hAnsi="Bookman Old Style"/>
          <w:sz w:val="28"/>
          <w:szCs w:val="28"/>
        </w:rPr>
        <w:t xml:space="preserve"> снижение на 48,0 % в 2020 году по сравнению с 2019 годом фактических поступлений штрафов возмещение ущерба обусловлено отсутствием юридически значимых действий;</w:t>
      </w:r>
    </w:p>
    <w:p w:rsidR="00360957" w:rsidRPr="00A31008" w:rsidRDefault="00360957" w:rsidP="00360957">
      <w:pPr>
        <w:ind w:left="-284" w:firstLine="426"/>
        <w:jc w:val="both"/>
        <w:rPr>
          <w:rFonts w:ascii="Bookman Old Style" w:hAnsi="Bookman Old Style"/>
          <w:sz w:val="28"/>
          <w:szCs w:val="28"/>
        </w:rPr>
      </w:pPr>
      <w:r w:rsidRPr="00A31008">
        <w:rPr>
          <w:rFonts w:ascii="Bookman Old Style" w:hAnsi="Bookman Old Style"/>
          <w:sz w:val="28"/>
          <w:szCs w:val="28"/>
        </w:rPr>
        <w:t>снижение на 21,7 % в 2020 году по сравнению с 2019 годом фактических поступлений доходов от прочего использование муниципального имущества, а также аренда казны, в связи с неоплатой задолженности, а также по причине отсрочки арендных платежей для организаций, которые в наибольшей степени пострадали в условиях ухудшения ситуации в связи с распространением новой коронавирусной инфекции.</w:t>
      </w:r>
    </w:p>
    <w:p w:rsidR="00036A37" w:rsidRPr="00A31008" w:rsidRDefault="00036A37" w:rsidP="00036A37">
      <w:pPr>
        <w:pStyle w:val="Default"/>
        <w:tabs>
          <w:tab w:val="left" w:pos="142"/>
        </w:tabs>
        <w:ind w:left="-426" w:firstLine="852"/>
        <w:jc w:val="both"/>
        <w:rPr>
          <w:rFonts w:ascii="Bookman Old Style" w:hAnsi="Bookman Old Style" w:cs="Arial"/>
          <w:color w:val="auto"/>
          <w:sz w:val="28"/>
          <w:szCs w:val="28"/>
        </w:rPr>
      </w:pPr>
    </w:p>
    <w:p w:rsidR="00360957" w:rsidRPr="00A31008" w:rsidRDefault="00360957" w:rsidP="00360957">
      <w:pPr>
        <w:shd w:val="clear" w:color="auto" w:fill="FFFFFF"/>
        <w:spacing w:line="300" w:lineRule="auto"/>
        <w:ind w:left="-284" w:firstLine="708"/>
        <w:jc w:val="both"/>
        <w:rPr>
          <w:rFonts w:ascii="Bookman Old Style" w:hAnsi="Bookman Old Style"/>
          <w:sz w:val="28"/>
          <w:szCs w:val="28"/>
          <w:shd w:val="clear" w:color="auto" w:fill="FFFFFF"/>
        </w:rPr>
      </w:pPr>
      <w:r w:rsidRPr="00A31008">
        <w:rPr>
          <w:rFonts w:ascii="Bookman Old Style" w:hAnsi="Bookman Old Style"/>
          <w:b/>
          <w:sz w:val="28"/>
          <w:szCs w:val="28"/>
          <w:shd w:val="clear" w:color="auto" w:fill="FFFFFF"/>
        </w:rPr>
        <w:t>Безвозмездные поступления</w:t>
      </w:r>
      <w:r w:rsidRPr="00A31008">
        <w:rPr>
          <w:rFonts w:ascii="Bookman Old Style" w:hAnsi="Bookman Old Style"/>
          <w:sz w:val="28"/>
          <w:szCs w:val="28"/>
          <w:shd w:val="clear" w:color="auto" w:fill="FFFFFF"/>
        </w:rPr>
        <w:t xml:space="preserve"> бюджета Моздокского района исполнены на 99,5% при плане 990 779,2 тыс. руб., фактическое исполнение составило 988 463,1 тыс. руб.</w:t>
      </w:r>
    </w:p>
    <w:p w:rsidR="00360957" w:rsidRPr="00A31008" w:rsidRDefault="00360957" w:rsidP="00360957">
      <w:pPr>
        <w:shd w:val="clear" w:color="auto" w:fill="FFFFFF"/>
        <w:spacing w:line="300" w:lineRule="auto"/>
        <w:ind w:firstLine="708"/>
        <w:jc w:val="both"/>
        <w:rPr>
          <w:rFonts w:ascii="Bookman Old Style" w:hAnsi="Bookman Old Style"/>
          <w:sz w:val="28"/>
          <w:szCs w:val="28"/>
          <w:shd w:val="clear" w:color="auto" w:fill="FFFFFF"/>
        </w:rPr>
      </w:pPr>
      <w:r w:rsidRPr="00A31008">
        <w:rPr>
          <w:rFonts w:ascii="Bookman Old Style" w:hAnsi="Bookman Old Style"/>
          <w:sz w:val="28"/>
          <w:szCs w:val="28"/>
          <w:shd w:val="clear" w:color="auto" w:fill="FFFFFF"/>
        </w:rPr>
        <w:t>Не в полном объеме поступили:</w:t>
      </w:r>
    </w:p>
    <w:p w:rsidR="00360957" w:rsidRPr="00A31008" w:rsidRDefault="00360957" w:rsidP="00360957">
      <w:pPr>
        <w:shd w:val="clear" w:color="auto" w:fill="FFFFFF"/>
        <w:spacing w:line="312" w:lineRule="auto"/>
        <w:ind w:firstLine="708"/>
        <w:jc w:val="both"/>
        <w:rPr>
          <w:rFonts w:ascii="Bookman Old Style" w:eastAsia="Calibri" w:hAnsi="Bookman Old Style"/>
          <w:color w:val="000000"/>
          <w:sz w:val="28"/>
          <w:szCs w:val="28"/>
        </w:rPr>
      </w:pPr>
      <w:r w:rsidRPr="00A31008">
        <w:rPr>
          <w:rFonts w:ascii="Bookman Old Style" w:hAnsi="Bookman Old Style"/>
          <w:sz w:val="28"/>
          <w:szCs w:val="28"/>
          <w:shd w:val="clear" w:color="auto" w:fill="FFFFFF"/>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r w:rsidRPr="00A31008">
        <w:rPr>
          <w:rFonts w:ascii="Bookman Old Style" w:eastAsia="Calibri" w:hAnsi="Bookman Old Style"/>
          <w:color w:val="000000"/>
          <w:sz w:val="28"/>
          <w:szCs w:val="28"/>
        </w:rPr>
        <w:t xml:space="preserve"> при плане 5811,0 тыс. руб., факт составил – 5577,6 тыс. руб. или 4% (в связи с не перечислением, в рамках заключенных соглашений, межбюджетных трансфертов сельскими поселениями на осуществление деятельности централизованной бухгалтерии по сельским поселениям);</w:t>
      </w:r>
    </w:p>
    <w:p w:rsidR="00052102" w:rsidRPr="00A31008" w:rsidRDefault="00360957" w:rsidP="00360957">
      <w:pPr>
        <w:pStyle w:val="Default"/>
        <w:spacing w:line="276" w:lineRule="auto"/>
        <w:ind w:left="-284" w:firstLine="360"/>
        <w:jc w:val="both"/>
        <w:rPr>
          <w:rFonts w:ascii="Bookman Old Style" w:hAnsi="Bookman Old Style"/>
          <w:b/>
          <w:bCs/>
          <w:color w:val="auto"/>
          <w:sz w:val="28"/>
          <w:szCs w:val="28"/>
        </w:rPr>
      </w:pPr>
      <w:r w:rsidRPr="00A31008">
        <w:rPr>
          <w:rFonts w:ascii="Bookman Old Style" w:eastAsia="Calibri" w:hAnsi="Bookman Old Style"/>
          <w:sz w:val="28"/>
          <w:szCs w:val="28"/>
        </w:rPr>
        <w:t xml:space="preserve">-межбюджетные трансферты, передаваемые на обеспечение выплат ежемесячного денежного вознаграждения за классное руководство педагогическим работникам муниципальных </w:t>
      </w:r>
      <w:r w:rsidRPr="00A31008">
        <w:rPr>
          <w:rFonts w:ascii="Bookman Old Style" w:eastAsia="Calibri" w:hAnsi="Bookman Old Style"/>
          <w:sz w:val="28"/>
          <w:szCs w:val="28"/>
        </w:rPr>
        <w:lastRenderedPageBreak/>
        <w:t>образовательных организаций Моздокского района при плане 14 452,2 тыс. руб., факт составил 13 812,2 тыс. руб. или 4,4%; межбюджетные трансферты, передаваемые на реализацию мероприятий по организации бесплатного питания обучающихся, получающих начальное общее образование в муниципальных образовательных организациях Моздокского района при плане 17 875,3 тыс. руб., факт составил 16 537,4 или 7,4% (по причине снижения количества посещений в условиях ситуации в связи с распространением новой коронавирусной инфекции).</w:t>
      </w:r>
    </w:p>
    <w:p w:rsidR="00E66ED3" w:rsidRPr="00A31008" w:rsidRDefault="00E66ED3" w:rsidP="00F90F60">
      <w:pPr>
        <w:pStyle w:val="Default"/>
        <w:ind w:left="-284" w:firstLine="360"/>
        <w:rPr>
          <w:rFonts w:ascii="Bookman Old Style" w:hAnsi="Bookman Old Style"/>
          <w:b/>
          <w:bCs/>
          <w:color w:val="auto"/>
          <w:sz w:val="28"/>
          <w:szCs w:val="32"/>
        </w:rPr>
      </w:pPr>
    </w:p>
    <w:p w:rsidR="00B97551" w:rsidRPr="00A31008" w:rsidRDefault="00B97551" w:rsidP="00F90F60">
      <w:pPr>
        <w:pStyle w:val="Default"/>
        <w:ind w:left="-284" w:firstLine="360"/>
        <w:rPr>
          <w:rFonts w:ascii="Bookman Old Style" w:hAnsi="Bookman Old Style"/>
          <w:b/>
          <w:bCs/>
          <w:color w:val="auto"/>
          <w:sz w:val="28"/>
          <w:szCs w:val="32"/>
        </w:rPr>
      </w:pPr>
    </w:p>
    <w:p w:rsidR="00885A7C" w:rsidRPr="00A31008" w:rsidRDefault="00885A7C" w:rsidP="0065019E">
      <w:pPr>
        <w:pStyle w:val="Default"/>
        <w:ind w:left="-360" w:firstLine="360"/>
        <w:jc w:val="center"/>
        <w:rPr>
          <w:rFonts w:ascii="Bookman Old Style" w:hAnsi="Bookman Old Style"/>
          <w:b/>
          <w:bCs/>
          <w:color w:val="auto"/>
          <w:sz w:val="28"/>
          <w:szCs w:val="32"/>
        </w:rPr>
      </w:pPr>
      <w:r w:rsidRPr="00A31008">
        <w:rPr>
          <w:rFonts w:ascii="Bookman Old Style" w:hAnsi="Bookman Old Style"/>
          <w:b/>
          <w:bCs/>
          <w:color w:val="auto"/>
          <w:sz w:val="28"/>
          <w:szCs w:val="32"/>
        </w:rPr>
        <w:t xml:space="preserve">Анализ расходов бюджета </w:t>
      </w:r>
      <w:r w:rsidR="00870E49" w:rsidRPr="00A31008">
        <w:rPr>
          <w:rFonts w:ascii="Bookman Old Style" w:hAnsi="Bookman Old Style"/>
          <w:b/>
          <w:bCs/>
          <w:color w:val="auto"/>
          <w:sz w:val="28"/>
          <w:szCs w:val="32"/>
        </w:rPr>
        <w:t xml:space="preserve">муниципального образования </w:t>
      </w:r>
      <w:r w:rsidR="009D1FD1" w:rsidRPr="00A31008">
        <w:rPr>
          <w:rFonts w:ascii="Bookman Old Style" w:hAnsi="Bookman Old Style"/>
          <w:b/>
          <w:bCs/>
          <w:color w:val="auto"/>
          <w:sz w:val="28"/>
          <w:szCs w:val="32"/>
        </w:rPr>
        <w:t>М</w:t>
      </w:r>
      <w:r w:rsidR="007C5834" w:rsidRPr="00A31008">
        <w:rPr>
          <w:rFonts w:ascii="Bookman Old Style" w:hAnsi="Bookman Old Style"/>
          <w:b/>
          <w:bCs/>
          <w:color w:val="auto"/>
          <w:sz w:val="28"/>
          <w:szCs w:val="32"/>
        </w:rPr>
        <w:t>оздокс</w:t>
      </w:r>
      <w:r w:rsidR="00870E49" w:rsidRPr="00A31008">
        <w:rPr>
          <w:rFonts w:ascii="Bookman Old Style" w:hAnsi="Bookman Old Style"/>
          <w:b/>
          <w:bCs/>
          <w:color w:val="auto"/>
          <w:sz w:val="28"/>
          <w:szCs w:val="32"/>
        </w:rPr>
        <w:t>кий район</w:t>
      </w:r>
      <w:r w:rsidR="00360957" w:rsidRPr="00A31008">
        <w:rPr>
          <w:rFonts w:ascii="Bookman Old Style" w:hAnsi="Bookman Old Style"/>
          <w:b/>
          <w:bCs/>
          <w:color w:val="auto"/>
          <w:sz w:val="28"/>
          <w:szCs w:val="32"/>
        </w:rPr>
        <w:t xml:space="preserve"> за 2020</w:t>
      </w:r>
      <w:r w:rsidRPr="00A31008">
        <w:rPr>
          <w:rFonts w:ascii="Bookman Old Style" w:hAnsi="Bookman Old Style"/>
          <w:b/>
          <w:bCs/>
          <w:color w:val="auto"/>
          <w:sz w:val="28"/>
          <w:szCs w:val="32"/>
        </w:rPr>
        <w:t xml:space="preserve"> год</w:t>
      </w:r>
    </w:p>
    <w:p w:rsidR="008A5E5E" w:rsidRPr="00A31008" w:rsidRDefault="008A5E5E" w:rsidP="0065019E">
      <w:pPr>
        <w:pStyle w:val="Default"/>
        <w:ind w:left="-360" w:firstLine="360"/>
        <w:jc w:val="center"/>
        <w:rPr>
          <w:rFonts w:ascii="Bookman Old Style" w:hAnsi="Bookman Old Style"/>
          <w:color w:val="auto"/>
          <w:sz w:val="28"/>
          <w:szCs w:val="32"/>
        </w:rPr>
      </w:pPr>
    </w:p>
    <w:p w:rsidR="00360957" w:rsidRPr="00A31008" w:rsidRDefault="00360957" w:rsidP="00360957">
      <w:pPr>
        <w:pStyle w:val="3"/>
        <w:spacing w:before="0" w:after="0"/>
        <w:ind w:left="-284" w:firstLine="992"/>
        <w:jc w:val="both"/>
        <w:rPr>
          <w:rFonts w:ascii="Bookman Old Style" w:hAnsi="Bookman Old Style"/>
          <w:b w:val="0"/>
          <w:color w:val="000000"/>
          <w:sz w:val="28"/>
          <w:szCs w:val="28"/>
        </w:rPr>
      </w:pPr>
      <w:r w:rsidRPr="00A31008">
        <w:rPr>
          <w:rFonts w:ascii="Bookman Old Style" w:hAnsi="Bookman Old Style"/>
          <w:b w:val="0"/>
          <w:sz w:val="28"/>
          <w:szCs w:val="28"/>
        </w:rPr>
        <w:t>В соответствии с решением Собрания представителей Моздокского района от 26.12.2019 № 228 «</w:t>
      </w:r>
      <w:r w:rsidRPr="00A31008">
        <w:rPr>
          <w:rFonts w:ascii="Bookman Old Style" w:hAnsi="Bookman Old Style"/>
          <w:b w:val="0"/>
          <w:color w:val="000000"/>
          <w:sz w:val="28"/>
          <w:szCs w:val="28"/>
        </w:rPr>
        <w:t>Об утверждении бюджета муниципального образования Моздокский район на 2020 год и на плановый период 2021 и 2022 годов»</w:t>
      </w:r>
      <w:r w:rsidRPr="00A31008">
        <w:rPr>
          <w:rFonts w:ascii="Bookman Old Style" w:hAnsi="Bookman Old Style"/>
          <w:b w:val="0"/>
          <w:sz w:val="28"/>
          <w:szCs w:val="28"/>
        </w:rPr>
        <w:t xml:space="preserve">, первоначально расходы бюджета муниципального образования Моздокский район были предусмотрены в сумме 1 284 577,7 тыс. руб. </w:t>
      </w:r>
    </w:p>
    <w:p w:rsidR="00360957" w:rsidRPr="00A31008" w:rsidRDefault="00360957" w:rsidP="00360957">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С учетом последующих изменений и дополнений, внесенных в бюджет муниципального образования Моздокский район на 2020 год, на основании </w:t>
      </w:r>
    </w:p>
    <w:p w:rsidR="00360957" w:rsidRPr="00A31008" w:rsidRDefault="00360957" w:rsidP="00360957">
      <w:pPr>
        <w:pStyle w:val="Default"/>
        <w:ind w:left="-360" w:firstLine="1068"/>
        <w:jc w:val="both"/>
        <w:rPr>
          <w:rFonts w:ascii="Bookman Old Style" w:hAnsi="Bookman Old Style"/>
          <w:sz w:val="28"/>
          <w:szCs w:val="28"/>
        </w:rPr>
      </w:pPr>
    </w:p>
    <w:p w:rsidR="00360957" w:rsidRPr="00A31008" w:rsidRDefault="00360957" w:rsidP="00360957">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решений Собрания представителей Моздокского района решения Собрания представителей Моздокского района от 21.01.2020г. №253, от 29.01.2020г. №258, от 20.03.2020г. №265, от 30.04.2020г. №271, от 18.06.2020 г. №279, от 27.08.2020г. №286, от 09.10.2020г. №293, от 29.12.2020 г. №356 и уточненной бюджетной росписью, расходная часть увеличилась на сумму 209 358,8 тыс. руб. и составила 1 493 936,5 тыс. руб. </w:t>
      </w:r>
    </w:p>
    <w:p w:rsidR="00360957" w:rsidRPr="00A31008" w:rsidRDefault="00360957" w:rsidP="00360957">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Фактическое исполнение бюджета за 2020 год по расходам составило             1 476 343,9 тыс. руб., или 98,8 % к плановым показателям (с учётом всех внесённых в бюджет изменений) и 114,9 % по отношению к первоначально планируемым расходам. </w:t>
      </w:r>
    </w:p>
    <w:p w:rsidR="00036A37" w:rsidRPr="00A31008" w:rsidRDefault="00360957" w:rsidP="00360957">
      <w:pPr>
        <w:pStyle w:val="Default"/>
        <w:ind w:left="-360" w:firstLine="1068"/>
        <w:jc w:val="both"/>
        <w:rPr>
          <w:rFonts w:ascii="Bookman Old Style" w:hAnsi="Bookman Old Style"/>
          <w:b/>
          <w:bCs/>
          <w:color w:val="auto"/>
          <w:sz w:val="28"/>
          <w:szCs w:val="28"/>
        </w:rPr>
      </w:pPr>
      <w:r w:rsidRPr="00A31008">
        <w:rPr>
          <w:rFonts w:ascii="Bookman Old Style" w:hAnsi="Bookman Old Style"/>
          <w:sz w:val="28"/>
          <w:szCs w:val="28"/>
        </w:rPr>
        <w:t>Более наглядно рассматриваемая ситуация представлена в Приложениях № 3, № 4 к настоящей пояснительной записке.</w:t>
      </w:r>
    </w:p>
    <w:p w:rsidR="00B9023A" w:rsidRPr="00A31008" w:rsidRDefault="00B9023A" w:rsidP="009B5D4D">
      <w:pPr>
        <w:pStyle w:val="Default"/>
        <w:ind w:left="-360" w:firstLine="1068"/>
        <w:jc w:val="both"/>
        <w:rPr>
          <w:rFonts w:ascii="Bookman Old Style" w:hAnsi="Bookman Old Style"/>
          <w:b/>
          <w:bCs/>
          <w:color w:val="auto"/>
          <w:sz w:val="28"/>
          <w:szCs w:val="28"/>
        </w:rPr>
      </w:pPr>
      <w:r w:rsidRPr="00A31008">
        <w:rPr>
          <w:rFonts w:ascii="Bookman Old Style" w:hAnsi="Bookman Old Style"/>
          <w:color w:val="auto"/>
          <w:sz w:val="28"/>
          <w:szCs w:val="28"/>
        </w:rPr>
        <w:t xml:space="preserve"> </w:t>
      </w:r>
    </w:p>
    <w:p w:rsidR="0031747E" w:rsidRPr="00A31008" w:rsidRDefault="0031747E" w:rsidP="001F257D">
      <w:pPr>
        <w:tabs>
          <w:tab w:val="left" w:pos="9900"/>
        </w:tabs>
        <w:ind w:right="201"/>
        <w:outlineLvl w:val="0"/>
        <w:rPr>
          <w:rFonts w:ascii="Bookman Old Style" w:hAnsi="Bookman Old Style"/>
          <w:b/>
          <w:bCs/>
          <w:sz w:val="28"/>
          <w:szCs w:val="28"/>
        </w:rPr>
        <w:sectPr w:rsidR="0031747E" w:rsidRPr="00A31008" w:rsidSect="00054B0F">
          <w:headerReference w:type="even" r:id="rId22"/>
          <w:footerReference w:type="default" r:id="rId23"/>
          <w:pgSz w:w="11906" w:h="16838"/>
          <w:pgMar w:top="540" w:right="707" w:bottom="567" w:left="1701" w:header="709" w:footer="709" w:gutter="0"/>
          <w:cols w:space="708"/>
          <w:titlePg/>
          <w:docGrid w:linePitch="360"/>
        </w:sectPr>
      </w:pPr>
    </w:p>
    <w:p w:rsidR="00036A37" w:rsidRPr="00A31008" w:rsidRDefault="00036A37" w:rsidP="00036A37">
      <w:pPr>
        <w:tabs>
          <w:tab w:val="left" w:pos="15309"/>
        </w:tabs>
        <w:ind w:right="201"/>
        <w:jc w:val="both"/>
        <w:outlineLvl w:val="0"/>
        <w:rPr>
          <w:rFonts w:ascii="Bookman Old Style" w:hAnsi="Bookman Old Style"/>
          <w:bCs/>
        </w:rPr>
      </w:pPr>
      <w:r w:rsidRPr="00A31008">
        <w:rPr>
          <w:rFonts w:ascii="Bookman Old Style" w:hAnsi="Bookman Old Style"/>
          <w:bCs/>
        </w:rPr>
        <w:lastRenderedPageBreak/>
        <w:t xml:space="preserve">                                                                                                                           </w:t>
      </w:r>
    </w:p>
    <w:p w:rsidR="00036A37" w:rsidRPr="00A31008" w:rsidRDefault="00036A37" w:rsidP="00036A37">
      <w:pPr>
        <w:tabs>
          <w:tab w:val="left" w:pos="15309"/>
        </w:tabs>
        <w:ind w:right="201"/>
        <w:jc w:val="right"/>
        <w:outlineLvl w:val="0"/>
        <w:rPr>
          <w:rFonts w:ascii="Bookman Old Style" w:hAnsi="Bookman Old Style"/>
        </w:rPr>
      </w:pPr>
      <w:r w:rsidRPr="00A31008">
        <w:rPr>
          <w:rFonts w:ascii="Bookman Old Style" w:hAnsi="Bookman Old Style"/>
          <w:bCs/>
        </w:rPr>
        <w:t>Приложение 3</w:t>
      </w:r>
      <w:r w:rsidRPr="00A31008">
        <w:rPr>
          <w:rFonts w:ascii="Bookman Old Style" w:hAnsi="Bookman Old Style"/>
        </w:rPr>
        <w:t xml:space="preserve">                                                                                                                             </w:t>
      </w:r>
    </w:p>
    <w:p w:rsidR="00036A37" w:rsidRPr="00A31008" w:rsidRDefault="00036A37" w:rsidP="00036A37">
      <w:pPr>
        <w:tabs>
          <w:tab w:val="left" w:pos="9900"/>
        </w:tabs>
        <w:ind w:right="201"/>
        <w:jc w:val="center"/>
        <w:outlineLvl w:val="0"/>
        <w:rPr>
          <w:rFonts w:ascii="Bookman Old Style" w:hAnsi="Bookman Old Style"/>
          <w:bCs/>
          <w:sz w:val="28"/>
          <w:szCs w:val="28"/>
        </w:rPr>
      </w:pPr>
      <w:r w:rsidRPr="00A31008">
        <w:rPr>
          <w:rFonts w:ascii="Bookman Old Style" w:hAnsi="Bookman Old Style"/>
          <w:bCs/>
          <w:sz w:val="28"/>
          <w:szCs w:val="28"/>
        </w:rPr>
        <w:t>Сведения о расходах бюджета муниципального образования Моздокский район по разделам фу</w:t>
      </w:r>
      <w:r w:rsidR="00F22723" w:rsidRPr="00A31008">
        <w:rPr>
          <w:rFonts w:ascii="Bookman Old Style" w:hAnsi="Bookman Old Style"/>
          <w:bCs/>
          <w:sz w:val="28"/>
          <w:szCs w:val="28"/>
        </w:rPr>
        <w:t>нкциональной классификации в 2020</w:t>
      </w:r>
      <w:r w:rsidRPr="00A31008">
        <w:rPr>
          <w:rFonts w:ascii="Bookman Old Style" w:hAnsi="Bookman Old Style"/>
          <w:bCs/>
          <w:sz w:val="28"/>
          <w:szCs w:val="28"/>
        </w:rPr>
        <w:t xml:space="preserve"> году </w:t>
      </w:r>
    </w:p>
    <w:p w:rsidR="00036A37" w:rsidRPr="00A31008" w:rsidRDefault="00036A37" w:rsidP="00036A37">
      <w:pPr>
        <w:tabs>
          <w:tab w:val="left" w:pos="9900"/>
        </w:tabs>
        <w:ind w:right="201"/>
        <w:jc w:val="center"/>
        <w:rPr>
          <w:rFonts w:ascii="Bookman Old Style" w:hAnsi="Bookman Old Style"/>
          <w:b/>
          <w:bCs/>
        </w:rPr>
      </w:pPr>
      <w:r w:rsidRPr="00A31008">
        <w:rPr>
          <w:rFonts w:ascii="Bookman Old Style" w:hAnsi="Bookman Old Style"/>
          <w:b/>
          <w:bCs/>
        </w:rPr>
        <w:t xml:space="preserve">                                                           </w:t>
      </w:r>
    </w:p>
    <w:tbl>
      <w:tblPr>
        <w:tblW w:w="16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977"/>
        <w:gridCol w:w="1417"/>
        <w:gridCol w:w="851"/>
        <w:gridCol w:w="1701"/>
        <w:gridCol w:w="850"/>
        <w:gridCol w:w="1560"/>
        <w:gridCol w:w="850"/>
        <w:gridCol w:w="1701"/>
        <w:gridCol w:w="1701"/>
        <w:gridCol w:w="1559"/>
      </w:tblGrid>
      <w:tr w:rsidR="00036A37" w:rsidRPr="00A31008" w:rsidTr="00036A37">
        <w:trPr>
          <w:trHeight w:val="540"/>
        </w:trPr>
        <w:tc>
          <w:tcPr>
            <w:tcW w:w="993" w:type="dxa"/>
            <w:vMerge w:val="restart"/>
            <w:shd w:val="clear" w:color="auto" w:fill="auto"/>
            <w:vAlign w:val="center"/>
          </w:tcPr>
          <w:p w:rsidR="00036A37" w:rsidRPr="00A31008" w:rsidRDefault="00036A37" w:rsidP="00036A37">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Раздел</w:t>
            </w:r>
          </w:p>
          <w:p w:rsidR="00036A37" w:rsidRPr="00A31008" w:rsidRDefault="00036A37" w:rsidP="00036A37">
            <w:pPr>
              <w:tabs>
                <w:tab w:val="left" w:pos="9900"/>
              </w:tabs>
              <w:ind w:left="-80" w:right="201"/>
              <w:rPr>
                <w:rFonts w:ascii="Bookman Old Style" w:hAnsi="Bookman Old Style"/>
                <w:bCs/>
                <w:sz w:val="18"/>
                <w:szCs w:val="18"/>
              </w:rPr>
            </w:pPr>
          </w:p>
        </w:tc>
        <w:tc>
          <w:tcPr>
            <w:tcW w:w="2977" w:type="dxa"/>
            <w:vMerge w:val="restart"/>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Наименование</w:t>
            </w:r>
          </w:p>
        </w:tc>
        <w:tc>
          <w:tcPr>
            <w:tcW w:w="2268" w:type="dxa"/>
            <w:gridSpan w:val="2"/>
            <w:shd w:val="clear" w:color="auto" w:fill="auto"/>
            <w:vAlign w:val="center"/>
          </w:tcPr>
          <w:p w:rsidR="00036A37" w:rsidRPr="00A31008" w:rsidRDefault="00036A37" w:rsidP="00F94A91">
            <w:pPr>
              <w:tabs>
                <w:tab w:val="left" w:pos="9900"/>
              </w:tabs>
              <w:ind w:left="-80" w:right="201"/>
              <w:jc w:val="center"/>
              <w:rPr>
                <w:rFonts w:ascii="Bookman Old Style" w:hAnsi="Bookman Old Style"/>
                <w:bCs/>
                <w:sz w:val="18"/>
                <w:szCs w:val="18"/>
              </w:rPr>
            </w:pPr>
            <w:r w:rsidRPr="00A31008">
              <w:rPr>
                <w:rFonts w:ascii="Bookman Old Style" w:hAnsi="Bookman Old Style"/>
                <w:sz w:val="18"/>
                <w:szCs w:val="18"/>
              </w:rPr>
              <w:t xml:space="preserve">Решение Собрания представителей Моздокского района от </w:t>
            </w:r>
            <w:r w:rsidR="00F22723" w:rsidRPr="00A31008">
              <w:rPr>
                <w:rFonts w:ascii="Bookman Old Style" w:hAnsi="Bookman Old Style"/>
                <w:sz w:val="18"/>
                <w:szCs w:val="18"/>
              </w:rPr>
              <w:t>26.12.2019г № 228 первоначальный</w:t>
            </w:r>
          </w:p>
        </w:tc>
        <w:tc>
          <w:tcPr>
            <w:tcW w:w="2551" w:type="dxa"/>
            <w:gridSpan w:val="2"/>
            <w:shd w:val="clear" w:color="auto" w:fill="auto"/>
            <w:vAlign w:val="center"/>
          </w:tcPr>
          <w:p w:rsidR="00036A37" w:rsidRPr="00A31008" w:rsidRDefault="00036A37" w:rsidP="00F94A91">
            <w:pPr>
              <w:tabs>
                <w:tab w:val="left" w:pos="9900"/>
              </w:tabs>
              <w:ind w:left="-80" w:right="201"/>
              <w:jc w:val="center"/>
              <w:rPr>
                <w:rFonts w:ascii="Bookman Old Style" w:hAnsi="Bookman Old Style"/>
                <w:bCs/>
                <w:sz w:val="18"/>
                <w:szCs w:val="18"/>
              </w:rPr>
            </w:pPr>
            <w:r w:rsidRPr="00A31008">
              <w:rPr>
                <w:rFonts w:ascii="Bookman Old Style" w:hAnsi="Bookman Old Style"/>
                <w:sz w:val="18"/>
                <w:szCs w:val="18"/>
              </w:rPr>
              <w:t xml:space="preserve">Решение Собрания представителей Моздокского района от </w:t>
            </w:r>
            <w:r w:rsidR="00F22723" w:rsidRPr="00A31008">
              <w:rPr>
                <w:rFonts w:ascii="Bookman Old Style" w:hAnsi="Bookman Old Style"/>
                <w:sz w:val="18"/>
                <w:szCs w:val="18"/>
              </w:rPr>
              <w:t>29.12.2020 г №356 уточненный</w:t>
            </w:r>
          </w:p>
        </w:tc>
        <w:tc>
          <w:tcPr>
            <w:tcW w:w="2410" w:type="dxa"/>
            <w:gridSpan w:val="2"/>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Исполнение</w:t>
            </w:r>
          </w:p>
        </w:tc>
        <w:tc>
          <w:tcPr>
            <w:tcW w:w="1701" w:type="dxa"/>
            <w:vMerge w:val="restart"/>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 исполнения к первоначальному плану</w:t>
            </w:r>
          </w:p>
        </w:tc>
        <w:tc>
          <w:tcPr>
            <w:tcW w:w="1701" w:type="dxa"/>
            <w:vMerge w:val="restart"/>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 исполнения к уточненному плану</w:t>
            </w:r>
          </w:p>
        </w:tc>
        <w:tc>
          <w:tcPr>
            <w:tcW w:w="1559" w:type="dxa"/>
            <w:vMerge w:val="restart"/>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отклонение</w:t>
            </w:r>
          </w:p>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исполнения</w:t>
            </w:r>
          </w:p>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бюджета от бюджета с учетом всех изменений</w:t>
            </w:r>
          </w:p>
        </w:tc>
      </w:tr>
      <w:tr w:rsidR="00036A37" w:rsidRPr="00A31008" w:rsidTr="00036A37">
        <w:trPr>
          <w:trHeight w:val="540"/>
        </w:trPr>
        <w:tc>
          <w:tcPr>
            <w:tcW w:w="993" w:type="dxa"/>
            <w:vMerge/>
            <w:vAlign w:val="center"/>
          </w:tcPr>
          <w:p w:rsidR="00036A37" w:rsidRPr="00A31008" w:rsidRDefault="00036A37" w:rsidP="00036A37">
            <w:pPr>
              <w:tabs>
                <w:tab w:val="left" w:pos="9900"/>
              </w:tabs>
              <w:ind w:left="-80" w:right="201"/>
              <w:rPr>
                <w:rFonts w:ascii="Bookman Old Style" w:hAnsi="Bookman Old Style"/>
                <w:bCs/>
                <w:sz w:val="18"/>
                <w:szCs w:val="18"/>
              </w:rPr>
            </w:pPr>
          </w:p>
        </w:tc>
        <w:tc>
          <w:tcPr>
            <w:tcW w:w="2977" w:type="dxa"/>
            <w:vMerge/>
            <w:vAlign w:val="center"/>
          </w:tcPr>
          <w:p w:rsidR="00036A37" w:rsidRPr="00A31008" w:rsidRDefault="00036A37" w:rsidP="00036A37">
            <w:pPr>
              <w:tabs>
                <w:tab w:val="left" w:pos="9900"/>
              </w:tabs>
              <w:ind w:left="-80" w:right="201"/>
              <w:rPr>
                <w:rFonts w:ascii="Bookman Old Style" w:hAnsi="Bookman Old Style"/>
                <w:bCs/>
                <w:sz w:val="18"/>
                <w:szCs w:val="18"/>
              </w:rPr>
            </w:pPr>
          </w:p>
        </w:tc>
        <w:tc>
          <w:tcPr>
            <w:tcW w:w="1417"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сумма, тыс. рублей</w:t>
            </w:r>
          </w:p>
        </w:tc>
        <w:tc>
          <w:tcPr>
            <w:tcW w:w="851"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у .в. %</w:t>
            </w:r>
          </w:p>
        </w:tc>
        <w:tc>
          <w:tcPr>
            <w:tcW w:w="1701"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сумма, тыс. рублей</w:t>
            </w:r>
          </w:p>
        </w:tc>
        <w:tc>
          <w:tcPr>
            <w:tcW w:w="850"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у в. %</w:t>
            </w:r>
          </w:p>
        </w:tc>
        <w:tc>
          <w:tcPr>
            <w:tcW w:w="1560"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сумма, тыс. рублей</w:t>
            </w:r>
          </w:p>
        </w:tc>
        <w:tc>
          <w:tcPr>
            <w:tcW w:w="850" w:type="dxa"/>
            <w:shd w:val="clear" w:color="auto" w:fill="auto"/>
            <w:vAlign w:val="center"/>
          </w:tcPr>
          <w:p w:rsidR="00036A37" w:rsidRPr="00A31008" w:rsidRDefault="00036A37" w:rsidP="00036A37">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у.в. %</w:t>
            </w:r>
          </w:p>
        </w:tc>
        <w:tc>
          <w:tcPr>
            <w:tcW w:w="1701" w:type="dxa"/>
            <w:vMerge/>
            <w:vAlign w:val="center"/>
          </w:tcPr>
          <w:p w:rsidR="00036A37" w:rsidRPr="00A31008" w:rsidRDefault="00036A37" w:rsidP="00036A37">
            <w:pPr>
              <w:tabs>
                <w:tab w:val="left" w:pos="9900"/>
              </w:tabs>
              <w:ind w:left="-80" w:right="201"/>
              <w:rPr>
                <w:rFonts w:ascii="Bookman Old Style" w:hAnsi="Bookman Old Style"/>
                <w:bCs/>
                <w:sz w:val="18"/>
                <w:szCs w:val="18"/>
              </w:rPr>
            </w:pPr>
          </w:p>
        </w:tc>
        <w:tc>
          <w:tcPr>
            <w:tcW w:w="1701" w:type="dxa"/>
            <w:vMerge/>
            <w:vAlign w:val="center"/>
          </w:tcPr>
          <w:p w:rsidR="00036A37" w:rsidRPr="00A31008" w:rsidRDefault="00036A37" w:rsidP="00036A37">
            <w:pPr>
              <w:tabs>
                <w:tab w:val="left" w:pos="9900"/>
              </w:tabs>
              <w:ind w:left="-80" w:right="201"/>
              <w:rPr>
                <w:rFonts w:ascii="Bookman Old Style" w:hAnsi="Bookman Old Style"/>
                <w:bCs/>
                <w:sz w:val="18"/>
                <w:szCs w:val="18"/>
              </w:rPr>
            </w:pPr>
          </w:p>
        </w:tc>
        <w:tc>
          <w:tcPr>
            <w:tcW w:w="1559" w:type="dxa"/>
            <w:vMerge/>
            <w:vAlign w:val="center"/>
          </w:tcPr>
          <w:p w:rsidR="00036A37" w:rsidRPr="00A31008" w:rsidRDefault="00036A37" w:rsidP="00036A37">
            <w:pPr>
              <w:tabs>
                <w:tab w:val="left" w:pos="9900"/>
              </w:tabs>
              <w:ind w:left="-80" w:right="201"/>
              <w:rPr>
                <w:rFonts w:ascii="Bookman Old Style" w:hAnsi="Bookman Old Style"/>
                <w:bCs/>
                <w:sz w:val="18"/>
                <w:szCs w:val="18"/>
              </w:rPr>
            </w:pPr>
          </w:p>
        </w:tc>
      </w:tr>
      <w:tr w:rsidR="00F22723" w:rsidRPr="00A31008" w:rsidTr="00F302A7">
        <w:trPr>
          <w:trHeight w:val="270"/>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p>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0100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Общегосударственные вопросы                 </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65 048,4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5,1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77 527,7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5,2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71 052,7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4,8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109,2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91,6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-6 475,0  </w:t>
            </w:r>
          </w:p>
        </w:tc>
      </w:tr>
      <w:tr w:rsidR="00F22723" w:rsidRPr="00A31008" w:rsidTr="00F302A7">
        <w:trPr>
          <w:trHeight w:val="25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sz w:val="18"/>
                <w:szCs w:val="18"/>
              </w:rPr>
            </w:pPr>
          </w:p>
          <w:p w:rsidR="00F22723" w:rsidRPr="00A31008" w:rsidRDefault="00F22723" w:rsidP="00F22723">
            <w:pPr>
              <w:tabs>
                <w:tab w:val="left" w:pos="9900"/>
              </w:tabs>
              <w:ind w:left="-80" w:right="201"/>
              <w:jc w:val="center"/>
              <w:rPr>
                <w:rFonts w:ascii="Bookman Old Style" w:hAnsi="Bookman Old Style"/>
                <w:sz w:val="18"/>
                <w:szCs w:val="18"/>
              </w:rPr>
            </w:pPr>
            <w:r w:rsidRPr="00A31008">
              <w:rPr>
                <w:rFonts w:ascii="Bookman Old Style" w:hAnsi="Bookman Old Style"/>
                <w:sz w:val="18"/>
                <w:szCs w:val="18"/>
              </w:rPr>
              <w:t>0200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sz w:val="18"/>
                <w:szCs w:val="18"/>
              </w:rPr>
            </w:pPr>
            <w:r w:rsidRPr="00A31008">
              <w:rPr>
                <w:rFonts w:ascii="Bookman Old Style" w:hAnsi="Bookman Old Style"/>
                <w:sz w:val="18"/>
                <w:szCs w:val="18"/>
              </w:rPr>
              <w:t xml:space="preserve"> Национальная оборона</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2 348,0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0,2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2 616,0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0,2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2 616,0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0,2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111,4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100,0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0,0  </w:t>
            </w:r>
          </w:p>
        </w:tc>
      </w:tr>
      <w:tr w:rsidR="00F22723" w:rsidRPr="00A31008" w:rsidTr="00F302A7">
        <w:trPr>
          <w:trHeight w:val="510"/>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0300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Национальная безопасность и правоохранительная деятельность</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4 906,9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4 390,6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0,3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4 260,4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0,3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86,8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97,0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-130,2  </w:t>
            </w:r>
          </w:p>
        </w:tc>
      </w:tr>
      <w:tr w:rsidR="00F22723" w:rsidRPr="00A31008" w:rsidTr="00F302A7">
        <w:trPr>
          <w:trHeight w:val="25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p>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0400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Национальная экономика </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155 365,3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12,1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157 529,1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10,5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151 195,0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10,2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97,3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96,0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-6 334,1  </w:t>
            </w:r>
          </w:p>
        </w:tc>
      </w:tr>
      <w:tr w:rsidR="00F22723" w:rsidRPr="00A31008" w:rsidTr="00F302A7">
        <w:trPr>
          <w:trHeight w:val="25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p>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0500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Жилищно-коммунальное хозяйство </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4 815,2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35 541,0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2,4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35 101,6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729,0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98,8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-439,4  </w:t>
            </w:r>
          </w:p>
        </w:tc>
      </w:tr>
      <w:tr w:rsidR="00F22723" w:rsidRPr="00A31008" w:rsidTr="00F302A7">
        <w:trPr>
          <w:trHeight w:val="25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p>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0700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Образование                                   </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946 421,2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73,7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1 095 841,5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73,4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1 093 342,3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74,1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115,5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99,8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-2 499,2  </w:t>
            </w:r>
          </w:p>
        </w:tc>
      </w:tr>
      <w:tr w:rsidR="00F22723" w:rsidRPr="00A31008" w:rsidTr="00F302A7">
        <w:trPr>
          <w:trHeight w:val="510"/>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0800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Культура, кинематография и средства массовой информации</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44 925,2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3,5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50 568,7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3,4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50 215,0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111,8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99,3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-353,7  </w:t>
            </w:r>
          </w:p>
        </w:tc>
      </w:tr>
      <w:tr w:rsidR="00F22723" w:rsidRPr="00A31008" w:rsidTr="00F302A7">
        <w:trPr>
          <w:trHeight w:val="212"/>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p>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1000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Социальная политика</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20 098,6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1,6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24 553,7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1,6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24 223,8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1,6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120,5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98,7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-329,9  </w:t>
            </w:r>
          </w:p>
        </w:tc>
      </w:tr>
      <w:tr w:rsidR="00F22723" w:rsidRPr="00A31008" w:rsidTr="00F302A7">
        <w:trPr>
          <w:trHeight w:val="25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1100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Физическая культура и спорт</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11 045,1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0,9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11 630,2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0,8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10 804,1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0,7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97,8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92,9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-826,1  </w:t>
            </w:r>
          </w:p>
        </w:tc>
      </w:tr>
      <w:tr w:rsidR="00F22723" w:rsidRPr="00A31008" w:rsidTr="00F22723">
        <w:trPr>
          <w:trHeight w:val="511"/>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1300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Обслуживание  внутреннего (муниципального) долга</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131,5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0,0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136,0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0,0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136,0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0,0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103,4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100,0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0,0  </w:t>
            </w:r>
          </w:p>
        </w:tc>
      </w:tr>
      <w:tr w:rsidR="00F22723" w:rsidRPr="00A31008" w:rsidTr="00F22723">
        <w:trPr>
          <w:trHeight w:hRule="exact" w:val="524"/>
        </w:trPr>
        <w:tc>
          <w:tcPr>
            <w:tcW w:w="993" w:type="dxa"/>
            <w:shd w:val="clear" w:color="auto" w:fill="auto"/>
            <w:vAlign w:val="bottom"/>
          </w:tcPr>
          <w:p w:rsidR="00F22723" w:rsidRPr="00A31008" w:rsidRDefault="00F22723" w:rsidP="00F22723">
            <w:pPr>
              <w:tabs>
                <w:tab w:val="left" w:pos="673"/>
                <w:tab w:val="left" w:pos="9900"/>
              </w:tabs>
              <w:ind w:right="-108"/>
              <w:rPr>
                <w:rFonts w:ascii="Bookman Old Style" w:hAnsi="Bookman Old Style"/>
                <w:bCs/>
                <w:sz w:val="18"/>
                <w:szCs w:val="18"/>
              </w:rPr>
            </w:pPr>
            <w:r w:rsidRPr="00A31008">
              <w:rPr>
                <w:rFonts w:ascii="Bookman Old Style" w:hAnsi="Bookman Old Style"/>
                <w:bCs/>
                <w:sz w:val="18"/>
                <w:szCs w:val="18"/>
              </w:rPr>
              <w:t>1400</w:t>
            </w:r>
          </w:p>
        </w:tc>
        <w:tc>
          <w:tcPr>
            <w:tcW w:w="2977" w:type="dxa"/>
            <w:shd w:val="clear" w:color="auto" w:fill="auto"/>
            <w:vAlign w:val="bottom"/>
          </w:tcPr>
          <w:p w:rsidR="00F22723" w:rsidRPr="00A31008" w:rsidRDefault="00F22723" w:rsidP="00F22723">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Межбюджетные трансферты</w:t>
            </w: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29 472,3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2,3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33 602,0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2,2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33 397,0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2,3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113,3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99,4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-205,0  </w:t>
            </w:r>
          </w:p>
        </w:tc>
      </w:tr>
      <w:tr w:rsidR="00F22723" w:rsidRPr="00A31008" w:rsidTr="00F302A7">
        <w:trPr>
          <w:trHeight w:hRule="exact" w:val="685"/>
        </w:trPr>
        <w:tc>
          <w:tcPr>
            <w:tcW w:w="993"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 </w:t>
            </w:r>
          </w:p>
        </w:tc>
        <w:tc>
          <w:tcPr>
            <w:tcW w:w="2977" w:type="dxa"/>
            <w:shd w:val="clear" w:color="auto" w:fill="auto"/>
            <w:vAlign w:val="bottom"/>
          </w:tcPr>
          <w:p w:rsidR="00F22723" w:rsidRPr="00A31008" w:rsidRDefault="00F22723" w:rsidP="00F22723">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Итого:</w:t>
            </w:r>
          </w:p>
          <w:p w:rsidR="00F22723" w:rsidRPr="00A31008" w:rsidRDefault="00F22723" w:rsidP="00F22723">
            <w:pPr>
              <w:tabs>
                <w:tab w:val="left" w:pos="9900"/>
              </w:tabs>
              <w:ind w:left="-80" w:right="201"/>
              <w:rPr>
                <w:rFonts w:ascii="Bookman Old Style" w:hAnsi="Bookman Old Style"/>
                <w:bCs/>
                <w:sz w:val="18"/>
                <w:szCs w:val="18"/>
              </w:rPr>
            </w:pPr>
          </w:p>
        </w:tc>
        <w:tc>
          <w:tcPr>
            <w:tcW w:w="1417"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1 284 577,7  </w:t>
            </w:r>
          </w:p>
        </w:tc>
        <w:tc>
          <w:tcPr>
            <w:tcW w:w="85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100,0  </w:t>
            </w:r>
          </w:p>
        </w:tc>
        <w:tc>
          <w:tcPr>
            <w:tcW w:w="1701" w:type="dxa"/>
            <w:shd w:val="clear" w:color="auto" w:fill="auto"/>
            <w:vAlign w:val="center"/>
          </w:tcPr>
          <w:p w:rsidR="00F22723" w:rsidRPr="00A31008" w:rsidRDefault="00F22723" w:rsidP="00F22723">
            <w:pPr>
              <w:jc w:val="right"/>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1 493 936,5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100,0  </w:t>
            </w:r>
          </w:p>
        </w:tc>
        <w:tc>
          <w:tcPr>
            <w:tcW w:w="156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1 476 343,9  </w:t>
            </w:r>
          </w:p>
        </w:tc>
        <w:tc>
          <w:tcPr>
            <w:tcW w:w="850"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100,0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114,9  </w:t>
            </w:r>
          </w:p>
        </w:tc>
        <w:tc>
          <w:tcPr>
            <w:tcW w:w="1701"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98,8  </w:t>
            </w:r>
          </w:p>
        </w:tc>
        <w:tc>
          <w:tcPr>
            <w:tcW w:w="1559" w:type="dxa"/>
            <w:shd w:val="clear" w:color="auto" w:fill="auto"/>
            <w:vAlign w:val="center"/>
          </w:tcPr>
          <w:p w:rsidR="00F22723" w:rsidRPr="00A31008" w:rsidRDefault="00F22723" w:rsidP="00F22723">
            <w:pPr>
              <w:jc w:val="center"/>
              <w:rPr>
                <w:rFonts w:ascii="Bookman Old Style" w:hAnsi="Bookman Old Style" w:cs="Calibri"/>
                <w:color w:val="000000"/>
                <w:sz w:val="18"/>
                <w:szCs w:val="18"/>
              </w:rPr>
            </w:pPr>
            <w:r w:rsidRPr="00A31008">
              <w:rPr>
                <w:rFonts w:ascii="Bookman Old Style" w:hAnsi="Bookman Old Style" w:cs="Calibri"/>
                <w:color w:val="000000"/>
                <w:sz w:val="18"/>
                <w:szCs w:val="18"/>
              </w:rPr>
              <w:t xml:space="preserve">-17 592,6  </w:t>
            </w:r>
          </w:p>
        </w:tc>
      </w:tr>
    </w:tbl>
    <w:p w:rsidR="00036A37" w:rsidRPr="00A31008" w:rsidRDefault="00036A37" w:rsidP="00036A37">
      <w:pPr>
        <w:jc w:val="both"/>
        <w:rPr>
          <w:rFonts w:ascii="Bookman Old Style" w:hAnsi="Bookman Old Style"/>
        </w:rPr>
        <w:sectPr w:rsidR="00036A37" w:rsidRPr="00A31008" w:rsidSect="00036A37">
          <w:pgSz w:w="16838" w:h="11906" w:orient="landscape"/>
          <w:pgMar w:top="289" w:right="539" w:bottom="289" w:left="720" w:header="709" w:footer="709" w:gutter="0"/>
          <w:cols w:space="708"/>
          <w:docGrid w:linePitch="360"/>
        </w:sectPr>
      </w:pPr>
    </w:p>
    <w:p w:rsidR="00036A37" w:rsidRPr="00A31008" w:rsidRDefault="00036A37" w:rsidP="00036A37">
      <w:pPr>
        <w:tabs>
          <w:tab w:val="left" w:pos="9900"/>
        </w:tabs>
        <w:ind w:right="201"/>
        <w:jc w:val="right"/>
        <w:outlineLvl w:val="0"/>
        <w:rPr>
          <w:rFonts w:ascii="Bookman Old Style" w:hAnsi="Bookman Old Style"/>
          <w:bCs/>
        </w:rPr>
      </w:pPr>
      <w:r w:rsidRPr="00A31008">
        <w:rPr>
          <w:rFonts w:ascii="Bookman Old Style" w:hAnsi="Bookman Old Style"/>
          <w:bCs/>
        </w:rPr>
        <w:lastRenderedPageBreak/>
        <w:t>Приложение № 4</w:t>
      </w:r>
    </w:p>
    <w:p w:rsidR="00036A37" w:rsidRPr="00A31008" w:rsidRDefault="00036A37" w:rsidP="00036A37">
      <w:pPr>
        <w:tabs>
          <w:tab w:val="left" w:pos="9900"/>
        </w:tabs>
        <w:ind w:right="201"/>
        <w:jc w:val="center"/>
        <w:outlineLvl w:val="0"/>
        <w:rPr>
          <w:rFonts w:ascii="Bookman Old Style" w:hAnsi="Bookman Old Style"/>
          <w:bCs/>
          <w:sz w:val="28"/>
          <w:szCs w:val="28"/>
        </w:rPr>
      </w:pPr>
      <w:r w:rsidRPr="00A31008">
        <w:rPr>
          <w:rFonts w:ascii="Bookman Old Style" w:hAnsi="Bookman Old Style"/>
          <w:bCs/>
          <w:sz w:val="28"/>
          <w:szCs w:val="28"/>
        </w:rPr>
        <w:t>Сведения об исполнении бюджета муниципального образования – Моздокский район по разделам функциональной классификации за 201</w:t>
      </w:r>
      <w:r w:rsidR="00F22723" w:rsidRPr="00A31008">
        <w:rPr>
          <w:rFonts w:ascii="Bookman Old Style" w:hAnsi="Bookman Old Style"/>
          <w:bCs/>
          <w:sz w:val="28"/>
          <w:szCs w:val="28"/>
        </w:rPr>
        <w:t>8 - 2020</w:t>
      </w:r>
      <w:r w:rsidRPr="00A31008">
        <w:rPr>
          <w:rFonts w:ascii="Bookman Old Style" w:hAnsi="Bookman Old Style"/>
          <w:bCs/>
          <w:sz w:val="28"/>
          <w:szCs w:val="28"/>
        </w:rPr>
        <w:t xml:space="preserve"> годы</w:t>
      </w:r>
    </w:p>
    <w:p w:rsidR="00036A37" w:rsidRPr="00A31008" w:rsidRDefault="00036A37" w:rsidP="00036A37">
      <w:pPr>
        <w:tabs>
          <w:tab w:val="left" w:pos="9900"/>
        </w:tabs>
        <w:ind w:right="201"/>
        <w:rPr>
          <w:rFonts w:ascii="Bookman Old Style" w:hAnsi="Bookman Old Style"/>
          <w:bCs/>
        </w:rPr>
      </w:pPr>
    </w:p>
    <w:tbl>
      <w:tblPr>
        <w:tblW w:w="153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1624"/>
        <w:gridCol w:w="1418"/>
        <w:gridCol w:w="708"/>
        <w:gridCol w:w="1276"/>
        <w:gridCol w:w="709"/>
        <w:gridCol w:w="1276"/>
        <w:gridCol w:w="1417"/>
        <w:gridCol w:w="851"/>
        <w:gridCol w:w="1134"/>
        <w:gridCol w:w="1134"/>
        <w:gridCol w:w="1559"/>
        <w:gridCol w:w="1417"/>
      </w:tblGrid>
      <w:tr w:rsidR="007D74FC" w:rsidRPr="00A31008" w:rsidTr="007D74FC">
        <w:trPr>
          <w:trHeight w:val="308"/>
        </w:trPr>
        <w:tc>
          <w:tcPr>
            <w:tcW w:w="809" w:type="dxa"/>
            <w:vMerge w:val="restart"/>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Раздел</w:t>
            </w:r>
          </w:p>
        </w:tc>
        <w:tc>
          <w:tcPr>
            <w:tcW w:w="1624" w:type="dxa"/>
            <w:vMerge w:val="restart"/>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Наименование</w:t>
            </w:r>
          </w:p>
        </w:tc>
        <w:tc>
          <w:tcPr>
            <w:tcW w:w="2126" w:type="dxa"/>
            <w:gridSpan w:val="2"/>
            <w:shd w:val="clear" w:color="auto" w:fill="auto"/>
            <w:vAlign w:val="center"/>
          </w:tcPr>
          <w:p w:rsidR="00A117AC" w:rsidRPr="00A31008" w:rsidRDefault="00A117AC" w:rsidP="00587B71">
            <w:pPr>
              <w:tabs>
                <w:tab w:val="left" w:pos="2276"/>
                <w:tab w:val="left" w:pos="9900"/>
              </w:tabs>
              <w:ind w:right="201"/>
              <w:jc w:val="center"/>
              <w:rPr>
                <w:rFonts w:ascii="Bookman Old Style" w:hAnsi="Bookman Old Style"/>
                <w:bCs/>
                <w:sz w:val="18"/>
                <w:szCs w:val="18"/>
              </w:rPr>
            </w:pPr>
            <w:r w:rsidRPr="00A31008">
              <w:rPr>
                <w:rFonts w:ascii="Bookman Old Style" w:hAnsi="Bookman Old Style"/>
                <w:bCs/>
                <w:sz w:val="18"/>
                <w:szCs w:val="18"/>
              </w:rPr>
              <w:t>2018 год (тыс.руб.)</w:t>
            </w:r>
          </w:p>
        </w:tc>
        <w:tc>
          <w:tcPr>
            <w:tcW w:w="1985" w:type="dxa"/>
            <w:gridSpan w:val="2"/>
            <w:shd w:val="clear" w:color="auto" w:fill="auto"/>
            <w:vAlign w:val="center"/>
          </w:tcPr>
          <w:p w:rsidR="007D74FC" w:rsidRPr="00A31008" w:rsidRDefault="00A117AC" w:rsidP="007D74FC">
            <w:pPr>
              <w:tabs>
                <w:tab w:val="left" w:pos="9900"/>
              </w:tabs>
              <w:ind w:left="-250" w:right="201"/>
              <w:jc w:val="center"/>
              <w:rPr>
                <w:rFonts w:ascii="Bookman Old Style" w:hAnsi="Bookman Old Style"/>
                <w:bCs/>
                <w:sz w:val="18"/>
                <w:szCs w:val="18"/>
              </w:rPr>
            </w:pPr>
            <w:r w:rsidRPr="00A31008">
              <w:rPr>
                <w:rFonts w:ascii="Bookman Old Style" w:hAnsi="Bookman Old Style"/>
                <w:bCs/>
                <w:sz w:val="18"/>
                <w:szCs w:val="18"/>
              </w:rPr>
              <w:t>2019 год</w:t>
            </w:r>
          </w:p>
          <w:p w:rsidR="00A117AC" w:rsidRPr="00A31008" w:rsidRDefault="00A117AC" w:rsidP="007D74FC">
            <w:pPr>
              <w:tabs>
                <w:tab w:val="left" w:pos="9900"/>
              </w:tabs>
              <w:ind w:left="-250" w:right="201"/>
              <w:jc w:val="center"/>
              <w:rPr>
                <w:rFonts w:ascii="Bookman Old Style" w:hAnsi="Bookman Old Style"/>
                <w:bCs/>
                <w:sz w:val="18"/>
                <w:szCs w:val="18"/>
              </w:rPr>
            </w:pPr>
            <w:r w:rsidRPr="00A31008">
              <w:rPr>
                <w:rFonts w:ascii="Bookman Old Style" w:hAnsi="Bookman Old Style"/>
                <w:bCs/>
                <w:sz w:val="18"/>
                <w:szCs w:val="18"/>
              </w:rPr>
              <w:t>(тыс. руб.)</w:t>
            </w:r>
          </w:p>
        </w:tc>
        <w:tc>
          <w:tcPr>
            <w:tcW w:w="4678" w:type="dxa"/>
            <w:gridSpan w:val="4"/>
            <w:tcBorders>
              <w:right w:val="nil"/>
            </w:tcBorders>
            <w:shd w:val="clear" w:color="auto" w:fill="auto"/>
            <w:vAlign w:val="center"/>
          </w:tcPr>
          <w:p w:rsidR="00A117AC" w:rsidRPr="00A31008" w:rsidRDefault="00A117AC" w:rsidP="007D74FC">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2020 год (тыс. руб.)</w:t>
            </w:r>
          </w:p>
        </w:tc>
        <w:tc>
          <w:tcPr>
            <w:tcW w:w="1134" w:type="dxa"/>
            <w:tcBorders>
              <w:left w:val="nil"/>
            </w:tcBorders>
          </w:tcPr>
          <w:p w:rsidR="00A117AC" w:rsidRPr="00A31008" w:rsidRDefault="00A117AC" w:rsidP="00587B71">
            <w:pPr>
              <w:tabs>
                <w:tab w:val="left" w:pos="9900"/>
              </w:tabs>
              <w:ind w:right="201"/>
              <w:jc w:val="center"/>
              <w:rPr>
                <w:rFonts w:ascii="Bookman Old Style" w:hAnsi="Bookman Old Style"/>
                <w:bCs/>
                <w:sz w:val="18"/>
                <w:szCs w:val="18"/>
              </w:rPr>
            </w:pPr>
          </w:p>
        </w:tc>
        <w:tc>
          <w:tcPr>
            <w:tcW w:w="1559" w:type="dxa"/>
            <w:vMerge w:val="restart"/>
          </w:tcPr>
          <w:p w:rsidR="00A117AC" w:rsidRPr="00A31008" w:rsidRDefault="00A117AC" w:rsidP="00587B71">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Отклонение от 201</w:t>
            </w:r>
            <w:r w:rsidR="003305F6" w:rsidRPr="00A31008">
              <w:rPr>
                <w:rFonts w:ascii="Bookman Old Style" w:hAnsi="Bookman Old Style"/>
                <w:bCs/>
                <w:sz w:val="18"/>
                <w:szCs w:val="18"/>
              </w:rPr>
              <w:t xml:space="preserve">8 </w:t>
            </w:r>
            <w:r w:rsidRPr="00A31008">
              <w:rPr>
                <w:rFonts w:ascii="Bookman Old Style" w:hAnsi="Bookman Old Style"/>
                <w:bCs/>
                <w:sz w:val="18"/>
                <w:szCs w:val="18"/>
              </w:rPr>
              <w:t>года</w:t>
            </w:r>
          </w:p>
        </w:tc>
        <w:tc>
          <w:tcPr>
            <w:tcW w:w="1417" w:type="dxa"/>
            <w:tcBorders>
              <w:bottom w:val="nil"/>
            </w:tcBorders>
          </w:tcPr>
          <w:p w:rsidR="00A117AC" w:rsidRPr="00A31008" w:rsidRDefault="003305F6" w:rsidP="00587B71">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Отклонение от 2019 года</w:t>
            </w:r>
          </w:p>
        </w:tc>
      </w:tr>
      <w:tr w:rsidR="007D74FC" w:rsidRPr="00A31008" w:rsidTr="007D74FC">
        <w:trPr>
          <w:trHeight w:val="348"/>
        </w:trPr>
        <w:tc>
          <w:tcPr>
            <w:tcW w:w="809" w:type="dxa"/>
            <w:vMerge/>
            <w:vAlign w:val="center"/>
          </w:tcPr>
          <w:p w:rsidR="00A117AC" w:rsidRPr="00A31008" w:rsidRDefault="00A117AC" w:rsidP="00036A37">
            <w:pPr>
              <w:tabs>
                <w:tab w:val="left" w:pos="9900"/>
              </w:tabs>
              <w:ind w:right="201"/>
              <w:rPr>
                <w:rFonts w:ascii="Bookman Old Style" w:hAnsi="Bookman Old Style"/>
                <w:bCs/>
                <w:sz w:val="18"/>
                <w:szCs w:val="18"/>
              </w:rPr>
            </w:pPr>
          </w:p>
        </w:tc>
        <w:tc>
          <w:tcPr>
            <w:tcW w:w="1624" w:type="dxa"/>
            <w:vMerge/>
            <w:vAlign w:val="center"/>
          </w:tcPr>
          <w:p w:rsidR="00A117AC" w:rsidRPr="00A31008" w:rsidRDefault="00A117AC" w:rsidP="00036A37">
            <w:pPr>
              <w:tabs>
                <w:tab w:val="left" w:pos="9900"/>
              </w:tabs>
              <w:ind w:right="201"/>
              <w:rPr>
                <w:rFonts w:ascii="Bookman Old Style" w:hAnsi="Bookman Old Style"/>
                <w:bCs/>
                <w:sz w:val="18"/>
                <w:szCs w:val="18"/>
              </w:rPr>
            </w:pPr>
          </w:p>
        </w:tc>
        <w:tc>
          <w:tcPr>
            <w:tcW w:w="1418"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исполнение</w:t>
            </w:r>
          </w:p>
        </w:tc>
        <w:tc>
          <w:tcPr>
            <w:tcW w:w="708"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у.в., %</w:t>
            </w:r>
          </w:p>
        </w:tc>
        <w:tc>
          <w:tcPr>
            <w:tcW w:w="1276"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исполнение</w:t>
            </w:r>
          </w:p>
        </w:tc>
        <w:tc>
          <w:tcPr>
            <w:tcW w:w="709"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у.в., %</w:t>
            </w:r>
          </w:p>
        </w:tc>
        <w:tc>
          <w:tcPr>
            <w:tcW w:w="1276"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план</w:t>
            </w:r>
          </w:p>
        </w:tc>
        <w:tc>
          <w:tcPr>
            <w:tcW w:w="1417"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исполнение</w:t>
            </w:r>
          </w:p>
        </w:tc>
        <w:tc>
          <w:tcPr>
            <w:tcW w:w="851" w:type="dxa"/>
            <w:shd w:val="clear" w:color="auto" w:fill="auto"/>
            <w:vAlign w:val="center"/>
          </w:tcPr>
          <w:p w:rsidR="00A117AC" w:rsidRPr="00A31008" w:rsidRDefault="00A117AC"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у.в., %</w:t>
            </w:r>
          </w:p>
        </w:tc>
        <w:tc>
          <w:tcPr>
            <w:tcW w:w="1134" w:type="dxa"/>
            <w:shd w:val="clear" w:color="auto" w:fill="auto"/>
            <w:vAlign w:val="center"/>
          </w:tcPr>
          <w:p w:rsidR="00A117AC" w:rsidRPr="00A31008" w:rsidRDefault="003305F6"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 исполнения</w:t>
            </w:r>
          </w:p>
        </w:tc>
        <w:tc>
          <w:tcPr>
            <w:tcW w:w="1134" w:type="dxa"/>
          </w:tcPr>
          <w:p w:rsidR="00A117AC" w:rsidRPr="00A31008" w:rsidRDefault="003305F6" w:rsidP="00036A37">
            <w:pPr>
              <w:tabs>
                <w:tab w:val="left" w:pos="9900"/>
              </w:tabs>
              <w:ind w:right="201"/>
              <w:jc w:val="center"/>
              <w:rPr>
                <w:rFonts w:ascii="Bookman Old Style" w:hAnsi="Bookman Old Style"/>
                <w:bCs/>
                <w:sz w:val="18"/>
                <w:szCs w:val="18"/>
              </w:rPr>
            </w:pPr>
            <w:r w:rsidRPr="00A31008">
              <w:rPr>
                <w:rFonts w:ascii="Bookman Old Style" w:hAnsi="Bookman Old Style"/>
                <w:bCs/>
                <w:sz w:val="18"/>
                <w:szCs w:val="18"/>
              </w:rPr>
              <w:t>отклонение</w:t>
            </w:r>
          </w:p>
        </w:tc>
        <w:tc>
          <w:tcPr>
            <w:tcW w:w="1559" w:type="dxa"/>
            <w:vMerge/>
          </w:tcPr>
          <w:p w:rsidR="00A117AC" w:rsidRPr="00A31008" w:rsidRDefault="00A117AC" w:rsidP="00036A37">
            <w:pPr>
              <w:tabs>
                <w:tab w:val="left" w:pos="9900"/>
              </w:tabs>
              <w:ind w:right="201"/>
              <w:jc w:val="center"/>
              <w:rPr>
                <w:rFonts w:ascii="Bookman Old Style" w:hAnsi="Bookman Old Style"/>
                <w:bCs/>
                <w:sz w:val="18"/>
                <w:szCs w:val="18"/>
              </w:rPr>
            </w:pPr>
          </w:p>
        </w:tc>
        <w:tc>
          <w:tcPr>
            <w:tcW w:w="1417" w:type="dxa"/>
            <w:tcBorders>
              <w:top w:val="nil"/>
            </w:tcBorders>
          </w:tcPr>
          <w:p w:rsidR="00A117AC" w:rsidRPr="00A31008" w:rsidRDefault="00A117AC" w:rsidP="00036A37">
            <w:pPr>
              <w:tabs>
                <w:tab w:val="left" w:pos="9900"/>
              </w:tabs>
              <w:ind w:right="201"/>
              <w:jc w:val="center"/>
              <w:rPr>
                <w:rFonts w:ascii="Bookman Old Style" w:hAnsi="Bookman Old Style"/>
                <w:bCs/>
                <w:sz w:val="18"/>
                <w:szCs w:val="18"/>
              </w:rPr>
            </w:pPr>
          </w:p>
        </w:tc>
      </w:tr>
      <w:tr w:rsidR="007D74FC" w:rsidRPr="00A31008" w:rsidTr="007D74FC">
        <w:trPr>
          <w:trHeight w:val="293"/>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p>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0100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Общегосударственные вопросы                 </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54 080,2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4,5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62 811,3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4,6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77 527,7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71 052,7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4,8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91,6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-6 475,0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16 972,5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8 241,4  </w:t>
            </w:r>
          </w:p>
        </w:tc>
      </w:tr>
      <w:tr w:rsidR="003305F6" w:rsidRPr="00A31008" w:rsidTr="007D74FC">
        <w:trPr>
          <w:trHeight w:val="293"/>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sz w:val="18"/>
                <w:szCs w:val="18"/>
              </w:rPr>
            </w:pPr>
          </w:p>
          <w:p w:rsidR="003305F6" w:rsidRPr="00A31008" w:rsidRDefault="003305F6" w:rsidP="003305F6">
            <w:pPr>
              <w:tabs>
                <w:tab w:val="left" w:pos="9900"/>
              </w:tabs>
              <w:ind w:left="-80" w:right="201"/>
              <w:jc w:val="center"/>
              <w:rPr>
                <w:rFonts w:ascii="Bookman Old Style" w:hAnsi="Bookman Old Style"/>
                <w:sz w:val="18"/>
                <w:szCs w:val="18"/>
              </w:rPr>
            </w:pPr>
            <w:r w:rsidRPr="00A31008">
              <w:rPr>
                <w:rFonts w:ascii="Bookman Old Style" w:hAnsi="Bookman Old Style"/>
                <w:sz w:val="18"/>
                <w:szCs w:val="18"/>
              </w:rPr>
              <w:t>0200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sz w:val="18"/>
                <w:szCs w:val="18"/>
              </w:rPr>
            </w:pPr>
            <w:r w:rsidRPr="00A31008">
              <w:rPr>
                <w:rFonts w:ascii="Bookman Old Style" w:hAnsi="Bookman Old Style"/>
                <w:sz w:val="18"/>
                <w:szCs w:val="18"/>
              </w:rPr>
              <w:t xml:space="preserve"> Национальная оборона</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2 373,2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0,2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2 331,0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0,2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2 616,0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2 616,0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0,2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100,0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0,0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242,8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285,0  </w:t>
            </w:r>
          </w:p>
        </w:tc>
      </w:tr>
      <w:tr w:rsidR="003305F6" w:rsidRPr="00A31008" w:rsidTr="007D74FC">
        <w:trPr>
          <w:trHeight w:val="555"/>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0300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Национальная безопасность и   правоохранительная деятельность</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3 101,5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0,3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3 811,2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0,3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4 390,6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4 260,4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0,3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97,0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-130,2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1 158,9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449,2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p>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0400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Национальная экономика </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56 278,7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4,7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223 222,9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16,4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157 529,1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151 195,0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10,2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96,0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-6 334,1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94 916,3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-72 027,9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p>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0500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Жилищно-коммунальное хозяйство </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37 086,6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3,1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12 944,3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0,9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35 541,0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35 101,6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2,4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98,8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-439,4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-1 985,0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22 157,3  </w:t>
            </w:r>
          </w:p>
        </w:tc>
      </w:tr>
      <w:tr w:rsidR="003305F6" w:rsidRPr="00A31008" w:rsidTr="007D74FC">
        <w:trPr>
          <w:trHeight w:hRule="exact" w:val="547"/>
        </w:trPr>
        <w:tc>
          <w:tcPr>
            <w:tcW w:w="809"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0700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Образование                                   </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865 612,5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72,6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916 862,1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67,2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1 095 841,5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1 093 342,3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74,1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99,8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-2 499,2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227 729,8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176 480,2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0800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Культура, кинематография и средства массовой информации</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50 628,1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4,2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46 408,7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3,4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50 568,7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50 215,0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3,4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99,3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-353,7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-413,1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3 806,3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p>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1000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Социальная политика</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45 316,2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3,8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22 321,3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1,6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24 553,7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24 223,8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1,6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98,7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-329,9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-21 092,4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1 902,5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1100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Физическая культура и спорт</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8 606,9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0,7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10 187,5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0,7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11 630,2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10 804,1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0,7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92,9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-826,1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2 197,2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616,6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1300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Обслуживание внутреннего (муниципального) долга</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72,0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0,0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86,4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0,0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136,0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136,0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0,0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100,0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0,0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64,0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49,6  </w:t>
            </w:r>
          </w:p>
        </w:tc>
      </w:tr>
      <w:tr w:rsidR="003305F6" w:rsidRPr="00A31008" w:rsidTr="007D74FC">
        <w:trPr>
          <w:trHeight w:val="277"/>
        </w:trPr>
        <w:tc>
          <w:tcPr>
            <w:tcW w:w="809" w:type="dxa"/>
            <w:shd w:val="clear" w:color="auto" w:fill="auto"/>
            <w:vAlign w:val="bottom"/>
          </w:tcPr>
          <w:p w:rsidR="003305F6" w:rsidRPr="00A31008" w:rsidRDefault="003305F6" w:rsidP="003305F6">
            <w:pPr>
              <w:tabs>
                <w:tab w:val="left" w:pos="9900"/>
              </w:tabs>
              <w:ind w:right="108"/>
              <w:rPr>
                <w:rFonts w:ascii="Bookman Old Style" w:hAnsi="Bookman Old Style"/>
                <w:bCs/>
                <w:sz w:val="18"/>
                <w:szCs w:val="18"/>
              </w:rPr>
            </w:pPr>
            <w:r w:rsidRPr="00A31008">
              <w:rPr>
                <w:rFonts w:ascii="Bookman Old Style" w:hAnsi="Bookman Old Style"/>
                <w:bCs/>
                <w:sz w:val="18"/>
                <w:szCs w:val="18"/>
              </w:rPr>
              <w:t>1400</w:t>
            </w:r>
          </w:p>
        </w:tc>
        <w:tc>
          <w:tcPr>
            <w:tcW w:w="1624" w:type="dxa"/>
            <w:shd w:val="clear" w:color="auto" w:fill="auto"/>
            <w:vAlign w:val="bottom"/>
          </w:tcPr>
          <w:p w:rsidR="003305F6" w:rsidRPr="00A31008" w:rsidRDefault="003305F6" w:rsidP="003305F6">
            <w:pPr>
              <w:tabs>
                <w:tab w:val="left" w:pos="9900"/>
              </w:tabs>
              <w:ind w:left="-80" w:right="201"/>
              <w:rPr>
                <w:rFonts w:ascii="Bookman Old Style" w:hAnsi="Bookman Old Style"/>
                <w:bCs/>
                <w:sz w:val="18"/>
                <w:szCs w:val="18"/>
              </w:rPr>
            </w:pPr>
            <w:r w:rsidRPr="00A31008">
              <w:rPr>
                <w:rFonts w:ascii="Bookman Old Style" w:hAnsi="Bookman Old Style"/>
                <w:bCs/>
                <w:sz w:val="18"/>
                <w:szCs w:val="18"/>
              </w:rPr>
              <w:t xml:space="preserve"> Межбюджетные трансферты</w:t>
            </w: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69 198,8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5,8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62 874,8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4,6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33 602,0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33 397,0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2,3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99,4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-205,0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-35 801,8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-29 477,8  </w:t>
            </w:r>
          </w:p>
        </w:tc>
      </w:tr>
      <w:tr w:rsidR="003305F6" w:rsidRPr="00A31008" w:rsidTr="007D74FC">
        <w:trPr>
          <w:trHeight w:hRule="exact" w:val="780"/>
        </w:trPr>
        <w:tc>
          <w:tcPr>
            <w:tcW w:w="809"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 </w:t>
            </w:r>
          </w:p>
        </w:tc>
        <w:tc>
          <w:tcPr>
            <w:tcW w:w="1624" w:type="dxa"/>
            <w:shd w:val="clear" w:color="auto" w:fill="auto"/>
            <w:vAlign w:val="bottom"/>
          </w:tcPr>
          <w:p w:rsidR="003305F6" w:rsidRPr="00A31008" w:rsidRDefault="003305F6" w:rsidP="003305F6">
            <w:pPr>
              <w:tabs>
                <w:tab w:val="left" w:pos="9900"/>
              </w:tabs>
              <w:ind w:left="-80" w:right="201"/>
              <w:jc w:val="center"/>
              <w:rPr>
                <w:rFonts w:ascii="Bookman Old Style" w:hAnsi="Bookman Old Style"/>
                <w:bCs/>
                <w:sz w:val="18"/>
                <w:szCs w:val="18"/>
              </w:rPr>
            </w:pPr>
            <w:r w:rsidRPr="00A31008">
              <w:rPr>
                <w:rFonts w:ascii="Bookman Old Style" w:hAnsi="Bookman Old Style"/>
                <w:bCs/>
                <w:sz w:val="18"/>
                <w:szCs w:val="18"/>
              </w:rPr>
              <w:t>Итого:</w:t>
            </w:r>
          </w:p>
          <w:p w:rsidR="003305F6" w:rsidRPr="00A31008" w:rsidRDefault="003305F6" w:rsidP="003305F6">
            <w:pPr>
              <w:tabs>
                <w:tab w:val="left" w:pos="9900"/>
              </w:tabs>
              <w:ind w:left="-80" w:right="201"/>
              <w:rPr>
                <w:rFonts w:ascii="Bookman Old Style" w:hAnsi="Bookman Old Style"/>
                <w:bCs/>
                <w:sz w:val="18"/>
                <w:szCs w:val="18"/>
              </w:rPr>
            </w:pPr>
          </w:p>
        </w:tc>
        <w:tc>
          <w:tcPr>
            <w:tcW w:w="141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1 192 354,7  </w:t>
            </w:r>
          </w:p>
        </w:tc>
        <w:tc>
          <w:tcPr>
            <w:tcW w:w="708"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100,0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1 363 861,5  </w:t>
            </w:r>
          </w:p>
        </w:tc>
        <w:tc>
          <w:tcPr>
            <w:tcW w:w="709"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100,0  </w:t>
            </w:r>
          </w:p>
        </w:tc>
        <w:tc>
          <w:tcPr>
            <w:tcW w:w="1276"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1 493 936,5  </w:t>
            </w:r>
          </w:p>
        </w:tc>
        <w:tc>
          <w:tcPr>
            <w:tcW w:w="1417"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1 476 343,9  </w:t>
            </w:r>
          </w:p>
        </w:tc>
        <w:tc>
          <w:tcPr>
            <w:tcW w:w="851"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100,0  </w:t>
            </w:r>
          </w:p>
        </w:tc>
        <w:tc>
          <w:tcPr>
            <w:tcW w:w="1134" w:type="dxa"/>
            <w:shd w:val="clear" w:color="auto" w:fill="auto"/>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1 073,4  </w:t>
            </w:r>
          </w:p>
        </w:tc>
        <w:tc>
          <w:tcPr>
            <w:tcW w:w="1134"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-17 592,6  </w:t>
            </w:r>
          </w:p>
        </w:tc>
        <w:tc>
          <w:tcPr>
            <w:tcW w:w="1559"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283 989,2  </w:t>
            </w:r>
          </w:p>
        </w:tc>
        <w:tc>
          <w:tcPr>
            <w:tcW w:w="1417" w:type="dxa"/>
            <w:vAlign w:val="center"/>
          </w:tcPr>
          <w:p w:rsidR="003305F6" w:rsidRPr="00A31008" w:rsidRDefault="003305F6" w:rsidP="003305F6">
            <w:pPr>
              <w:jc w:val="center"/>
              <w:rPr>
                <w:rFonts w:ascii="Bookman Old Style" w:hAnsi="Bookman Old Style"/>
                <w:color w:val="000000"/>
                <w:sz w:val="16"/>
                <w:szCs w:val="16"/>
              </w:rPr>
            </w:pPr>
            <w:r w:rsidRPr="00A31008">
              <w:rPr>
                <w:rFonts w:ascii="Bookman Old Style" w:hAnsi="Bookman Old Style"/>
                <w:color w:val="000000"/>
                <w:sz w:val="16"/>
                <w:szCs w:val="16"/>
              </w:rPr>
              <w:t xml:space="preserve">112 482,4  </w:t>
            </w:r>
          </w:p>
        </w:tc>
      </w:tr>
    </w:tbl>
    <w:p w:rsidR="00527E2D" w:rsidRPr="00A31008" w:rsidRDefault="00527E2D" w:rsidP="00FC7092">
      <w:pPr>
        <w:jc w:val="both"/>
        <w:rPr>
          <w:rFonts w:ascii="Bookman Old Style" w:hAnsi="Bookman Old Style"/>
          <w:noProof/>
          <w:sz w:val="28"/>
          <w:szCs w:val="28"/>
        </w:rPr>
      </w:pPr>
    </w:p>
    <w:p w:rsidR="0037524A" w:rsidRPr="00A31008" w:rsidRDefault="0037524A"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p>
    <w:p w:rsidR="00F302A7" w:rsidRPr="00A31008" w:rsidRDefault="00F302A7" w:rsidP="00527E2D">
      <w:pPr>
        <w:jc w:val="both"/>
        <w:rPr>
          <w:rFonts w:ascii="Bookman Old Style" w:hAnsi="Bookman Old Style"/>
          <w:sz w:val="28"/>
          <w:szCs w:val="28"/>
        </w:rPr>
      </w:pPr>
      <w:r w:rsidRPr="00A31008">
        <w:rPr>
          <w:rFonts w:ascii="Bookman Old Style" w:hAnsi="Bookman Old Style"/>
          <w:noProof/>
          <w:sz w:val="28"/>
          <w:szCs w:val="28"/>
        </w:rPr>
        <w:lastRenderedPageBreak/>
        <w:drawing>
          <wp:inline distT="0" distB="0" distL="0" distR="0" wp14:anchorId="6BE81A30">
            <wp:extent cx="9615805" cy="6368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5805" cy="6368415"/>
                    </a:xfrm>
                    <a:prstGeom prst="rect">
                      <a:avLst/>
                    </a:prstGeom>
                    <a:noFill/>
                  </pic:spPr>
                </pic:pic>
              </a:graphicData>
            </a:graphic>
          </wp:inline>
        </w:drawing>
      </w:r>
    </w:p>
    <w:p w:rsidR="0007370F" w:rsidRPr="00A31008" w:rsidRDefault="0007370F" w:rsidP="00036A37">
      <w:pPr>
        <w:ind w:left="-360" w:firstLine="1068"/>
        <w:jc w:val="both"/>
        <w:rPr>
          <w:rFonts w:ascii="Bookman Old Style" w:hAnsi="Bookman Old Style"/>
          <w:sz w:val="28"/>
          <w:szCs w:val="28"/>
        </w:rPr>
        <w:sectPr w:rsidR="0007370F" w:rsidRPr="00A31008" w:rsidSect="0007370F">
          <w:pgSz w:w="16838" w:h="11906" w:orient="landscape"/>
          <w:pgMar w:top="1701" w:right="539" w:bottom="851" w:left="346" w:header="709" w:footer="709" w:gutter="0"/>
          <w:cols w:space="708"/>
          <w:docGrid w:linePitch="360"/>
        </w:sectPr>
      </w:pPr>
    </w:p>
    <w:p w:rsidR="00C32CA2" w:rsidRPr="00A31008" w:rsidRDefault="00C32CA2" w:rsidP="00C32CA2">
      <w:pPr>
        <w:ind w:left="-360" w:firstLine="1068"/>
        <w:jc w:val="both"/>
        <w:rPr>
          <w:rFonts w:ascii="Bookman Old Style" w:hAnsi="Bookman Old Style"/>
          <w:sz w:val="28"/>
          <w:szCs w:val="28"/>
        </w:rPr>
      </w:pPr>
      <w:r w:rsidRPr="00A31008">
        <w:rPr>
          <w:rFonts w:ascii="Bookman Old Style" w:hAnsi="Bookman Old Style"/>
          <w:sz w:val="28"/>
          <w:szCs w:val="28"/>
        </w:rPr>
        <w:lastRenderedPageBreak/>
        <w:t>В сравнении с 2018 годом общая сумма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увеличилась на 171 506,8 тыс. руб., с 2019 годом на 112 482,4 тыс. руб. </w:t>
      </w:r>
    </w:p>
    <w:p w:rsidR="00C32CA2" w:rsidRPr="00A31008" w:rsidRDefault="00C32CA2" w:rsidP="00C32CA2">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Основную долю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в 2020 году составили расходы: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-образование                                                                     </w:t>
      </w:r>
      <w:r w:rsidR="00070AE3" w:rsidRPr="00A31008">
        <w:rPr>
          <w:rFonts w:ascii="Bookman Old Style" w:hAnsi="Bookman Old Style"/>
          <w:sz w:val="28"/>
          <w:szCs w:val="28"/>
        </w:rPr>
        <w:t xml:space="preserve"> </w:t>
      </w:r>
      <w:r w:rsidRPr="00A31008">
        <w:rPr>
          <w:rFonts w:ascii="Bookman Old Style" w:hAnsi="Bookman Old Style"/>
          <w:sz w:val="28"/>
          <w:szCs w:val="28"/>
        </w:rPr>
        <w:t xml:space="preserve">  74,1 %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-национальная экономика                                                 </w:t>
      </w:r>
      <w:r w:rsidR="00070AE3" w:rsidRPr="00A31008">
        <w:rPr>
          <w:rFonts w:ascii="Bookman Old Style" w:hAnsi="Bookman Old Style"/>
          <w:sz w:val="28"/>
          <w:szCs w:val="28"/>
        </w:rPr>
        <w:t xml:space="preserve"> </w:t>
      </w:r>
      <w:r w:rsidRPr="00A31008">
        <w:rPr>
          <w:rFonts w:ascii="Bookman Old Style" w:hAnsi="Bookman Old Style"/>
          <w:sz w:val="28"/>
          <w:szCs w:val="28"/>
        </w:rPr>
        <w:t xml:space="preserve">  10,2%</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-общегосударственные вопросы                                         </w:t>
      </w:r>
      <w:r w:rsidR="00070AE3" w:rsidRPr="00A31008">
        <w:rPr>
          <w:rFonts w:ascii="Bookman Old Style" w:hAnsi="Bookman Old Style"/>
          <w:sz w:val="28"/>
          <w:szCs w:val="28"/>
        </w:rPr>
        <w:t xml:space="preserve"> </w:t>
      </w:r>
      <w:r w:rsidRPr="00A31008">
        <w:rPr>
          <w:rFonts w:ascii="Bookman Old Style" w:hAnsi="Bookman Old Style"/>
          <w:sz w:val="28"/>
          <w:szCs w:val="28"/>
        </w:rPr>
        <w:t xml:space="preserve">  4,8 %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-культура, кинематография                                                 </w:t>
      </w:r>
      <w:r w:rsidR="00070AE3" w:rsidRPr="00A31008">
        <w:rPr>
          <w:rFonts w:ascii="Bookman Old Style" w:hAnsi="Bookman Old Style"/>
          <w:sz w:val="28"/>
          <w:szCs w:val="28"/>
        </w:rPr>
        <w:t xml:space="preserve"> </w:t>
      </w:r>
      <w:r w:rsidRPr="00A31008">
        <w:rPr>
          <w:rFonts w:ascii="Bookman Old Style" w:hAnsi="Bookman Old Style"/>
          <w:sz w:val="28"/>
          <w:szCs w:val="28"/>
        </w:rPr>
        <w:t xml:space="preserve"> 3,4 %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-межбюджетные трансферты                                               </w:t>
      </w:r>
      <w:r w:rsidR="00070AE3" w:rsidRPr="00A31008">
        <w:rPr>
          <w:rFonts w:ascii="Bookman Old Style" w:hAnsi="Bookman Old Style"/>
          <w:sz w:val="28"/>
          <w:szCs w:val="28"/>
        </w:rPr>
        <w:t xml:space="preserve"> </w:t>
      </w:r>
      <w:r w:rsidRPr="00A31008">
        <w:rPr>
          <w:rFonts w:ascii="Bookman Old Style" w:hAnsi="Bookman Old Style"/>
          <w:sz w:val="28"/>
          <w:szCs w:val="28"/>
        </w:rPr>
        <w:t>2,3 %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-социальная политика                                                           </w:t>
      </w:r>
      <w:r w:rsidR="00070AE3" w:rsidRPr="00A31008">
        <w:rPr>
          <w:rFonts w:ascii="Bookman Old Style" w:hAnsi="Bookman Old Style"/>
          <w:sz w:val="28"/>
          <w:szCs w:val="28"/>
        </w:rPr>
        <w:t xml:space="preserve"> </w:t>
      </w:r>
      <w:r w:rsidRPr="00A31008">
        <w:rPr>
          <w:rFonts w:ascii="Bookman Old Style" w:hAnsi="Bookman Old Style"/>
          <w:sz w:val="28"/>
          <w:szCs w:val="28"/>
        </w:rPr>
        <w:t>1,6 %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-жилищно-коммунальное хозяйство                                      2,4 %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-национальная безопасность и правоохранительная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 деятельность                                                                         0,3 %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-национальная оборона                                                         0,2 %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-физическая культура и </w:t>
      </w:r>
    </w:p>
    <w:p w:rsidR="00C32CA2" w:rsidRPr="00A31008" w:rsidRDefault="00C32CA2" w:rsidP="00C32CA2">
      <w:pPr>
        <w:pStyle w:val="Default"/>
        <w:ind w:left="-360" w:firstLine="360"/>
        <w:jc w:val="both"/>
        <w:rPr>
          <w:rFonts w:ascii="Bookman Old Style" w:hAnsi="Bookman Old Style"/>
          <w:sz w:val="28"/>
          <w:szCs w:val="28"/>
        </w:rPr>
      </w:pPr>
      <w:r w:rsidRPr="00A31008">
        <w:rPr>
          <w:rFonts w:ascii="Bookman Old Style" w:hAnsi="Bookman Old Style"/>
          <w:sz w:val="28"/>
          <w:szCs w:val="28"/>
        </w:rPr>
        <w:t xml:space="preserve"> спорт-                                                                                   0,7 %</w:t>
      </w: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общегосударственные вопросы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Согласно первоначально утвержденному бюджету</w:t>
      </w:r>
      <w:r w:rsidRPr="00A31008">
        <w:rPr>
          <w:rFonts w:ascii="Bookman Old Style" w:hAnsi="Bookman Old Style"/>
          <w:bCs/>
          <w:sz w:val="28"/>
          <w:szCs w:val="28"/>
        </w:rPr>
        <w:t xml:space="preserve"> муниципального образования Моздокский район на 2020 год</w:t>
      </w:r>
      <w:r w:rsidRPr="00A31008">
        <w:rPr>
          <w:rFonts w:ascii="Bookman Old Style" w:hAnsi="Bookman Old Style"/>
          <w:sz w:val="28"/>
          <w:szCs w:val="28"/>
        </w:rPr>
        <w:t xml:space="preserve">, расходы </w:t>
      </w:r>
      <w:r w:rsidRPr="00A31008">
        <w:rPr>
          <w:rFonts w:ascii="Bookman Old Style" w:hAnsi="Bookman Old Style"/>
          <w:b/>
          <w:bCs/>
          <w:sz w:val="28"/>
          <w:szCs w:val="28"/>
        </w:rPr>
        <w:t xml:space="preserve">по разделу 0100 «Общегосударственные вопросы» </w:t>
      </w:r>
      <w:r w:rsidRPr="00A31008">
        <w:rPr>
          <w:rFonts w:ascii="Bookman Old Style" w:hAnsi="Bookman Old Style"/>
          <w:sz w:val="28"/>
          <w:szCs w:val="28"/>
        </w:rPr>
        <w:t xml:space="preserve">составили 65 048,4 тыс. руб. Доля расходов по данному разделу в общем объёме расходов бюджета составила 5,1% от общей суммы расходов. В результате внесения изменений и дополнений в бюджет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в течение 2020 года сумма плановых показателей по расходам на общегосударственные вопросы составила 77 527,7 тыс. руб. или 5,2 % от общей суммы расходов бюджета.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Согласно данным отчета об исполнении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за 2020 год, фактические расходы на общегосударственные вопросы составили 71 052,7 тыс. руб., или 4,8 % от общей суммы расходов, что на 16 972,5 тыс. руб. больше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2018 год и на 8 241,4 тыс. руб. больше расходов по данному разделу в 2019 году.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Согласно утвержденному бюджету</w:t>
      </w:r>
      <w:r w:rsidRPr="00A31008">
        <w:rPr>
          <w:rFonts w:ascii="Bookman Old Style" w:hAnsi="Bookman Old Style"/>
          <w:bCs/>
          <w:sz w:val="28"/>
          <w:szCs w:val="28"/>
        </w:rPr>
        <w:t xml:space="preserve"> муниципального образования Моздокский район на 2020 год (с учетом </w:t>
      </w:r>
      <w:r w:rsidRPr="00A31008">
        <w:rPr>
          <w:rFonts w:ascii="Bookman Old Style" w:hAnsi="Bookman Old Style"/>
          <w:sz w:val="28"/>
          <w:szCs w:val="28"/>
        </w:rPr>
        <w:t xml:space="preserve">внесений изменений и дополнений), планировались расходы </w:t>
      </w:r>
      <w:r w:rsidRPr="00A31008">
        <w:rPr>
          <w:rFonts w:ascii="Bookman Old Style" w:hAnsi="Bookman Old Style"/>
          <w:b/>
          <w:bCs/>
          <w:i/>
          <w:iCs/>
          <w:sz w:val="28"/>
          <w:szCs w:val="28"/>
        </w:rPr>
        <w:t xml:space="preserve">по подразделу 0102 «Функционирование высшего должностного лица субъекта Российской Федерации и муниципального образования» </w:t>
      </w:r>
      <w:r w:rsidRPr="00A31008">
        <w:rPr>
          <w:rFonts w:ascii="Bookman Old Style" w:hAnsi="Bookman Old Style"/>
          <w:sz w:val="28"/>
          <w:szCs w:val="28"/>
        </w:rPr>
        <w:t xml:space="preserve">в сумме 1 616,9 тыс. руб. Фактические расходы по данному подразделу, согласно данным отчета об исполнении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составили 1 612,3 тыс. руб.,  что соответствует 99,7 % плановых значений и 0,1 % общей суммы расходов бюджета</w:t>
      </w:r>
      <w:r w:rsidRPr="00A31008">
        <w:rPr>
          <w:rFonts w:ascii="Bookman Old Style" w:hAnsi="Bookman Old Style"/>
          <w:bCs/>
          <w:sz w:val="28"/>
          <w:szCs w:val="28"/>
        </w:rPr>
        <w:t xml:space="preserve"> </w:t>
      </w:r>
      <w:r w:rsidRPr="00A31008">
        <w:rPr>
          <w:rFonts w:ascii="Bookman Old Style" w:hAnsi="Bookman Old Style"/>
          <w:bCs/>
          <w:sz w:val="28"/>
          <w:szCs w:val="28"/>
        </w:rPr>
        <w:lastRenderedPageBreak/>
        <w:t>муниципального образования Моздокский район</w:t>
      </w:r>
      <w:r w:rsidRPr="00A31008">
        <w:rPr>
          <w:rFonts w:ascii="Bookman Old Style" w:hAnsi="Bookman Old Style"/>
          <w:sz w:val="28"/>
          <w:szCs w:val="28"/>
        </w:rPr>
        <w:t xml:space="preserve">. По результатам сравнительного анализа соответствующего подраздела за отчетный период 2019 года данные расходы увеличились на сумму 173,1 тыс. руб.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Планировалось, что расходы </w:t>
      </w:r>
      <w:r w:rsidRPr="00A31008">
        <w:rPr>
          <w:rFonts w:ascii="Bookman Old Style" w:hAnsi="Bookman Old Style"/>
          <w:b/>
          <w:bCs/>
          <w:i/>
          <w:iCs/>
          <w:sz w:val="28"/>
          <w:szCs w:val="28"/>
        </w:rPr>
        <w:t xml:space="preserve">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w:t>
      </w:r>
      <w:r w:rsidRPr="00A31008">
        <w:rPr>
          <w:rFonts w:ascii="Bookman Old Style" w:hAnsi="Bookman Old Style"/>
          <w:sz w:val="28"/>
          <w:szCs w:val="28"/>
        </w:rPr>
        <w:t xml:space="preserve">(с учётом всех внесённых изменений) составят 5 034,4 тыс. руб., что соответствует 0,3 % от общей суммы расходов бюджета. Фактическое исполнение составило 4 978,9 тыс. руб., что на 55,5 тыс. руб. меньше планируемых ассигнований (с учётом внесённых изменений) и соответствует 98,9 % от плановых значений. Эти расходы увеличились на 1 752,5 тыс. руб., по сравнению с расходами 2019 года (в связи с увеличением штатной численности на 1 шт.ед. зам. Главы муниципального образования).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Объем финансирования расходов </w:t>
      </w:r>
      <w:r w:rsidRPr="00A31008">
        <w:rPr>
          <w:rFonts w:ascii="Bookman Old Style" w:hAnsi="Bookman Old Style"/>
          <w:b/>
          <w:bCs/>
          <w:i/>
          <w:iCs/>
          <w:sz w:val="28"/>
          <w:szCs w:val="28"/>
        </w:rPr>
        <w:t xml:space="preserve">по подразделу 0104 «Функционирование Правительства Российской Федерации, высших органов исполнительной власти субъектов Российской Федерации, местных администраций» </w:t>
      </w:r>
      <w:r w:rsidRPr="00A31008">
        <w:rPr>
          <w:rFonts w:ascii="Bookman Old Style" w:hAnsi="Bookman Old Style"/>
          <w:sz w:val="28"/>
          <w:szCs w:val="28"/>
        </w:rPr>
        <w:t>исполнен в сумме 45 369,8 тыс. руб., или 95,9 % к утверждённому плану (с учётом внесённых изменений), который составил 47 293,8 тыс. руб. Доля расходов по данному подразделу в общем объёме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составила 3,1 %. Эти расходы увеличились на 4 993,7 тыс. руб. по сравнению с 2019 годом (в связи с индексацией окладов денежного содержания на процент инфляции за 2015 год, ремонтом помещений, приобретением оргтехники и ростом цен на товары и услуги).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Расходы </w:t>
      </w:r>
      <w:r w:rsidRPr="00A31008">
        <w:rPr>
          <w:rFonts w:ascii="Bookman Old Style" w:hAnsi="Bookman Old Style"/>
          <w:b/>
          <w:bCs/>
          <w:i/>
          <w:iCs/>
          <w:sz w:val="28"/>
          <w:szCs w:val="28"/>
        </w:rPr>
        <w:t>по подразделу 0106 «Обеспечение деятельности финансовых, налоговых и таможенных органов и органов финансового (финансово-бюджетного) надзора»</w:t>
      </w:r>
      <w:r w:rsidRPr="00A31008">
        <w:rPr>
          <w:rFonts w:ascii="Bookman Old Style" w:hAnsi="Bookman Old Style"/>
          <w:sz w:val="28"/>
          <w:szCs w:val="28"/>
        </w:rPr>
        <w:t>, согласно утвержденному бюджету (с учётом внесённых изменений) планировались в сумме 10 610,5 тыс. руб. Фактическое исполнение составило 10 301,3 тыс. руб., что на 309,2 тыс. руб. меньше плановых значений и соответствует 97,1 % от плановых значений данного подраздела. Доля расходов по данному подразделу в общем объёме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составила 0,7 %. Эти расходы увеличились на 1 669,5 тыс. руб. по сравнению с 2019 годом.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Согласно утвержденному бюджету (с учётом внесённых изменений), планировались расходы </w:t>
      </w:r>
      <w:r w:rsidRPr="00A31008">
        <w:rPr>
          <w:rFonts w:ascii="Bookman Old Style" w:hAnsi="Bookman Old Style"/>
          <w:b/>
          <w:bCs/>
          <w:i/>
          <w:iCs/>
          <w:sz w:val="28"/>
          <w:szCs w:val="28"/>
        </w:rPr>
        <w:t xml:space="preserve">по подразделу 0107 «Обеспечение проведения выборов и референдумов» </w:t>
      </w:r>
      <w:r w:rsidRPr="00A31008">
        <w:rPr>
          <w:rFonts w:ascii="Bookman Old Style" w:hAnsi="Bookman Old Style"/>
          <w:sz w:val="28"/>
          <w:szCs w:val="28"/>
        </w:rPr>
        <w:t xml:space="preserve">в сумме 285,8 тыс. руб. Фактические расходы по данному подразделу, согласно данным отчета об исполнении бюджета </w:t>
      </w:r>
      <w:r w:rsidRPr="00A31008">
        <w:rPr>
          <w:rFonts w:ascii="Bookman Old Style" w:hAnsi="Bookman Old Style"/>
          <w:bCs/>
          <w:sz w:val="28"/>
          <w:szCs w:val="28"/>
        </w:rPr>
        <w:t xml:space="preserve">муниципального </w:t>
      </w:r>
      <w:r w:rsidRPr="00A31008">
        <w:rPr>
          <w:rFonts w:ascii="Bookman Old Style" w:hAnsi="Bookman Old Style"/>
          <w:bCs/>
          <w:sz w:val="28"/>
          <w:szCs w:val="28"/>
        </w:rPr>
        <w:lastRenderedPageBreak/>
        <w:t>образования Моздокский район</w:t>
      </w:r>
      <w:r w:rsidRPr="00A31008">
        <w:rPr>
          <w:rFonts w:ascii="Bookman Old Style" w:hAnsi="Bookman Old Style"/>
          <w:sz w:val="28"/>
          <w:szCs w:val="28"/>
        </w:rPr>
        <w:t xml:space="preserve"> за 2020 год, составили 274,2 тыс. руб., что соответствует 95,9 % от плановых значений. Эти расходы увеличились на 58,1 тыс. руб. по сравнению с 2019 годом. </w:t>
      </w:r>
    </w:p>
    <w:p w:rsidR="00BA659A" w:rsidRPr="00A31008" w:rsidRDefault="0092729F" w:rsidP="0092729F">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Объем финансирования расходов </w:t>
      </w:r>
      <w:r w:rsidRPr="00A31008">
        <w:rPr>
          <w:rFonts w:ascii="Bookman Old Style" w:hAnsi="Bookman Old Style"/>
          <w:b/>
          <w:bCs/>
          <w:i/>
          <w:iCs/>
          <w:sz w:val="28"/>
          <w:szCs w:val="28"/>
        </w:rPr>
        <w:t xml:space="preserve">по подразделу 0113 «Другие общегосударственные вопросы» </w:t>
      </w:r>
      <w:r w:rsidRPr="00A31008">
        <w:rPr>
          <w:rFonts w:ascii="Bookman Old Style" w:hAnsi="Bookman Old Style"/>
          <w:sz w:val="28"/>
          <w:szCs w:val="28"/>
        </w:rPr>
        <w:t>исполнен в сумме 8 516,3 тыс. руб., или 67,1% к утверждённому плану (с учётом внесённых изменений), который составил 12 686,2 тыс. руб. Доля расходов по данному подразделу в общем объёме расходов районного бюджета составила 0,6 %. Эти расходы уменьшились на 405,2 тыс. руб. по сравнению с 2019 годом.</w:t>
      </w:r>
      <w:r w:rsidR="00BA659A" w:rsidRPr="00A31008">
        <w:rPr>
          <w:rFonts w:ascii="Bookman Old Style" w:hAnsi="Bookman Old Style"/>
          <w:color w:val="auto"/>
          <w:sz w:val="28"/>
          <w:szCs w:val="28"/>
        </w:rPr>
        <w:t xml:space="preserve"> </w:t>
      </w: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национальную оборону </w:t>
      </w:r>
    </w:p>
    <w:p w:rsidR="00BA659A" w:rsidRPr="00A31008" w:rsidRDefault="0092729F" w:rsidP="00BA659A">
      <w:pPr>
        <w:ind w:left="-360" w:firstLine="1068"/>
        <w:jc w:val="both"/>
        <w:rPr>
          <w:rFonts w:ascii="Bookman Old Style" w:hAnsi="Bookman Old Style"/>
          <w:sz w:val="28"/>
          <w:szCs w:val="28"/>
        </w:rPr>
      </w:pPr>
      <w:r w:rsidRPr="00A31008">
        <w:rPr>
          <w:rFonts w:ascii="Bookman Old Style" w:hAnsi="Bookman Old Style"/>
          <w:sz w:val="28"/>
          <w:szCs w:val="28"/>
        </w:rPr>
        <w:t xml:space="preserve">Объем финансирования расходов </w:t>
      </w:r>
      <w:r w:rsidRPr="00A31008">
        <w:rPr>
          <w:rFonts w:ascii="Bookman Old Style" w:hAnsi="Bookman Old Style"/>
          <w:b/>
          <w:bCs/>
          <w:sz w:val="28"/>
          <w:szCs w:val="28"/>
        </w:rPr>
        <w:t xml:space="preserve">по разделу 0200 «Национальная оборона» </w:t>
      </w:r>
      <w:r w:rsidRPr="00A31008">
        <w:rPr>
          <w:rFonts w:ascii="Bookman Old Style" w:hAnsi="Bookman Old Style"/>
          <w:sz w:val="28"/>
          <w:szCs w:val="28"/>
        </w:rPr>
        <w:t>исполнен в сумме 2616,0 тыс. руб., или 100 % к утверждённому плану (с учётом внесённых изменений). Доля расходов по данному разделу в общем объёме расходов районного бюджета составила 0,2 %.</w:t>
      </w:r>
      <w:r w:rsidR="00BA659A" w:rsidRPr="00A31008">
        <w:rPr>
          <w:rFonts w:ascii="Bookman Old Style" w:hAnsi="Bookman Old Style"/>
          <w:sz w:val="28"/>
          <w:szCs w:val="28"/>
        </w:rPr>
        <w:t xml:space="preserve"> </w:t>
      </w:r>
    </w:p>
    <w:p w:rsidR="00BA659A" w:rsidRPr="00A31008" w:rsidRDefault="00BA659A" w:rsidP="00BA659A">
      <w:pPr>
        <w:pStyle w:val="Default"/>
        <w:ind w:left="-360" w:firstLine="360"/>
        <w:jc w:val="both"/>
        <w:rPr>
          <w:rFonts w:ascii="Bookman Old Style" w:hAnsi="Bookman Old Style"/>
          <w:b/>
          <w:bCs/>
          <w:color w:val="auto"/>
          <w:sz w:val="28"/>
          <w:szCs w:val="28"/>
        </w:rPr>
      </w:pP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национальную безопасность и правоохранительную деятельность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bCs/>
          <w:sz w:val="28"/>
          <w:szCs w:val="28"/>
        </w:rPr>
        <w:t>У</w:t>
      </w:r>
      <w:r w:rsidRPr="00A31008">
        <w:rPr>
          <w:rFonts w:ascii="Bookman Old Style" w:hAnsi="Bookman Old Style"/>
          <w:sz w:val="28"/>
          <w:szCs w:val="28"/>
        </w:rPr>
        <w:t>тверждённый план (с учётом внесённых изменений)</w:t>
      </w:r>
      <w:r w:rsidRPr="00A31008">
        <w:rPr>
          <w:rFonts w:ascii="Bookman Old Style" w:hAnsi="Bookman Old Style"/>
          <w:bCs/>
          <w:sz w:val="28"/>
          <w:szCs w:val="28"/>
        </w:rPr>
        <w:t xml:space="preserve"> </w:t>
      </w:r>
      <w:r w:rsidRPr="00A31008">
        <w:rPr>
          <w:rFonts w:ascii="Bookman Old Style" w:hAnsi="Bookman Old Style"/>
          <w:b/>
          <w:bCs/>
          <w:sz w:val="28"/>
          <w:szCs w:val="28"/>
        </w:rPr>
        <w:t xml:space="preserve">по разделу 0300 «Национальную безопасность и правоохранительная деятельность» </w:t>
      </w:r>
      <w:r w:rsidRPr="00A31008">
        <w:rPr>
          <w:rFonts w:ascii="Bookman Old Style" w:hAnsi="Bookman Old Style"/>
          <w:sz w:val="28"/>
          <w:szCs w:val="28"/>
        </w:rPr>
        <w:t xml:space="preserve">составил в сумме 4 390,6 тыс. руб. Согласно данным отчета об исполнении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фактические расходы на национальную безопасность и правоохранительную деятельность составили 4 260,4 тыс. руб., что соответствует 97,0 % или на 130,2 тыс. руб. меньше плановых назначений. В сравнении с показателями 2019 года аналогичного раздела сумма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увеличились на 449,2 тыс. руб.</w:t>
      </w:r>
      <w:r w:rsidR="00BA659A" w:rsidRPr="00A31008">
        <w:rPr>
          <w:rFonts w:ascii="Bookman Old Style" w:hAnsi="Bookman Old Style"/>
          <w:color w:val="auto"/>
          <w:sz w:val="28"/>
          <w:szCs w:val="28"/>
        </w:rPr>
        <w:t xml:space="preserve"> </w:t>
      </w:r>
    </w:p>
    <w:p w:rsidR="00BA659A" w:rsidRPr="00A31008" w:rsidRDefault="00BA659A" w:rsidP="009B5D4D">
      <w:pPr>
        <w:pStyle w:val="Default"/>
        <w:ind w:left="-360" w:firstLine="1068"/>
        <w:jc w:val="both"/>
        <w:rPr>
          <w:rFonts w:ascii="Bookman Old Style" w:hAnsi="Bookman Old Style"/>
          <w:b/>
          <w:bCs/>
          <w:color w:val="auto"/>
          <w:sz w:val="28"/>
          <w:szCs w:val="28"/>
        </w:rPr>
      </w:pP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национальную экономику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По </w:t>
      </w:r>
      <w:r w:rsidRPr="00A31008">
        <w:rPr>
          <w:rFonts w:ascii="Bookman Old Style" w:hAnsi="Bookman Old Style"/>
          <w:b/>
          <w:bCs/>
          <w:sz w:val="28"/>
          <w:szCs w:val="28"/>
        </w:rPr>
        <w:t xml:space="preserve">разделу 0400 «Национальная экономика» </w:t>
      </w:r>
      <w:r w:rsidRPr="00A31008">
        <w:rPr>
          <w:rFonts w:ascii="Bookman Old Style" w:hAnsi="Bookman Old Style"/>
          <w:sz w:val="28"/>
          <w:szCs w:val="28"/>
        </w:rPr>
        <w:t xml:space="preserve">плановые ассигнования (с учётом внесённых изменений) составили 157 529,1 тыс. руб. Фактическое исполнение составило 151 195,0 тыс. руб., или 10,2 % от общей суммы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на 2020 год. Это на 6 334,1 тыс. руб. меньше планируемых ассигнований. В сравнении с показателями 2019 года в целом фактические расходы по разделу «Национальная экономика» уменьшилась на 72 027,9 тыс. руб. (в связи с уменьшением суммы субсидии из вышестоящего бюджета на ремонт автомобильных дорог).</w:t>
      </w:r>
      <w:r w:rsidR="00BA659A" w:rsidRPr="00A31008">
        <w:rPr>
          <w:rFonts w:ascii="Bookman Old Style" w:hAnsi="Bookman Old Style"/>
          <w:color w:val="auto"/>
          <w:sz w:val="28"/>
          <w:szCs w:val="28"/>
        </w:rPr>
        <w:t xml:space="preserve"> </w:t>
      </w: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жилищно-коммунальное хозяйство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По </w:t>
      </w:r>
      <w:r w:rsidRPr="00A31008">
        <w:rPr>
          <w:rFonts w:ascii="Bookman Old Style" w:hAnsi="Bookman Old Style"/>
          <w:b/>
          <w:bCs/>
          <w:sz w:val="28"/>
          <w:szCs w:val="28"/>
        </w:rPr>
        <w:t xml:space="preserve">разделу 0500 «Жилищно-коммунальное хозяйство» </w:t>
      </w:r>
      <w:r w:rsidRPr="00A31008">
        <w:rPr>
          <w:rFonts w:ascii="Bookman Old Style" w:hAnsi="Bookman Old Style"/>
          <w:sz w:val="28"/>
          <w:szCs w:val="28"/>
        </w:rPr>
        <w:t xml:space="preserve">в 2020 году планировалось (с учётом внесённых изменений) </w:t>
      </w:r>
      <w:r w:rsidRPr="00A31008">
        <w:rPr>
          <w:rFonts w:ascii="Bookman Old Style" w:hAnsi="Bookman Old Style"/>
          <w:sz w:val="28"/>
          <w:szCs w:val="28"/>
        </w:rPr>
        <w:lastRenderedPageBreak/>
        <w:t xml:space="preserve">направить 35 541,0 тыс. руб. Фактическое исполнение составило 35 101,6 тыс. руб., или 2,4 % от общей суммы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на 2020 год, что на 439,4 тыс. руб. меньше планируемых ассигнований. Это соответствует 98,8 % к утверждённому плану (с учётом внесённых изменений). В сравнении с показателями 2019 года в целом фактические расходы на жилищно-коммунальное хозяйство увеличились на 22 157,3 тыс. руб. (в связи с реализацией мероприятий по муниципальной программе </w:t>
      </w:r>
      <w:r w:rsidRPr="00A31008">
        <w:rPr>
          <w:rFonts w:ascii="Bookman Old Style" w:hAnsi="Bookman Old Style" w:cs="Arial"/>
          <w:sz w:val="28"/>
          <w:szCs w:val="28"/>
        </w:rPr>
        <w:t>"Строительство жилья, предоставляемого по договору найма жилого помещения на сельских территориях Моздокского района РСО-А" в общем объеме 13 833,5 тыс. руб., утвержденной в 2020 году, увеличением объемов бюджетных ассигнований относительно прошлого года по муниципальной программе "Формирование современной городской среды " с 8021,0 тыс. руб. до 17050,0 тыс. руб. из всех уровней бюджета).</w:t>
      </w:r>
    </w:p>
    <w:p w:rsidR="00BA659A" w:rsidRPr="00A31008" w:rsidRDefault="00BA659A" w:rsidP="00BA659A">
      <w:pPr>
        <w:pStyle w:val="Default"/>
        <w:ind w:left="-360" w:firstLine="360"/>
        <w:jc w:val="both"/>
        <w:rPr>
          <w:rFonts w:ascii="Bookman Old Style" w:hAnsi="Bookman Old Style"/>
          <w:color w:val="auto"/>
          <w:sz w:val="28"/>
          <w:szCs w:val="28"/>
        </w:rPr>
      </w:pP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образование </w:t>
      </w:r>
    </w:p>
    <w:p w:rsidR="0092729F" w:rsidRPr="00A31008" w:rsidRDefault="0092729F" w:rsidP="0092729F">
      <w:pPr>
        <w:ind w:left="-360" w:firstLine="1068"/>
        <w:jc w:val="both"/>
        <w:rPr>
          <w:rFonts w:ascii="Bookman Old Style" w:hAnsi="Bookman Old Style"/>
          <w:sz w:val="28"/>
          <w:szCs w:val="28"/>
        </w:rPr>
      </w:pPr>
      <w:r w:rsidRPr="00A31008">
        <w:rPr>
          <w:rFonts w:ascii="Bookman Old Style" w:hAnsi="Bookman Old Style"/>
          <w:sz w:val="28"/>
          <w:szCs w:val="28"/>
        </w:rPr>
        <w:t xml:space="preserve">Бюджетом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(с учётом внесённых изменений) планировалось, что расходы по </w:t>
      </w:r>
      <w:r w:rsidRPr="00A31008">
        <w:rPr>
          <w:rFonts w:ascii="Bookman Old Style" w:hAnsi="Bookman Old Style"/>
          <w:b/>
          <w:bCs/>
          <w:sz w:val="28"/>
          <w:szCs w:val="28"/>
        </w:rPr>
        <w:t xml:space="preserve">разделу 0700 «Образование» </w:t>
      </w:r>
      <w:r w:rsidRPr="00A31008">
        <w:rPr>
          <w:rFonts w:ascii="Bookman Old Style" w:hAnsi="Bookman Old Style"/>
          <w:sz w:val="28"/>
          <w:szCs w:val="28"/>
        </w:rPr>
        <w:t>составят 73,4 % от общей суммы всех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что соответствует 1 095 841,5 тыс. руб. Согласно данным отчета об исполнении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фактические расходы на образование составили 1 093 342,3 тыс. руб., или 99,8% от общей суммы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что на 2 499,2 тыс. руб. меньше ассигнований, предусмотренных бюджетом. В сравнении с показателями 2019 года в целом фактические расходы увеличились на 176 480,2 тыс. руб. (в связи сростом минимального размера оплаты труда по учреждениям образования Моздокского района, увеличением цен на товары, работы, услуги).</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Исполнение </w:t>
      </w:r>
      <w:r w:rsidRPr="00A31008">
        <w:rPr>
          <w:rFonts w:ascii="Bookman Old Style" w:hAnsi="Bookman Old Style"/>
          <w:b/>
          <w:bCs/>
          <w:i/>
          <w:iCs/>
          <w:sz w:val="28"/>
          <w:szCs w:val="28"/>
        </w:rPr>
        <w:t xml:space="preserve">по подразделу 0701 «Дошкольное образование» </w:t>
      </w:r>
      <w:r w:rsidRPr="00A31008">
        <w:rPr>
          <w:rFonts w:ascii="Bookman Old Style" w:hAnsi="Bookman Old Style"/>
          <w:sz w:val="28"/>
          <w:szCs w:val="28"/>
        </w:rPr>
        <w:t>составило 369 519,4 тыс. руб., или 100,0 % к плановым назначениям (с учётом внесённых изменений) в сумме 369 522,2 тыс. руб. Доля расходов по данному подразделу в общем объёме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составила 25,0 %. В сравнении с показателями 2019 года в целом фактические расходы увеличились на 39 639,7 тыс. руб. </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Исполнение </w:t>
      </w:r>
      <w:r w:rsidRPr="00A31008">
        <w:rPr>
          <w:rFonts w:ascii="Bookman Old Style" w:hAnsi="Bookman Old Style"/>
          <w:b/>
          <w:bCs/>
          <w:i/>
          <w:iCs/>
          <w:sz w:val="28"/>
          <w:szCs w:val="28"/>
        </w:rPr>
        <w:t xml:space="preserve">по подразделу 0702 «Общее образование» </w:t>
      </w:r>
      <w:r w:rsidRPr="00A31008">
        <w:rPr>
          <w:rFonts w:ascii="Bookman Old Style" w:hAnsi="Bookman Old Style"/>
          <w:sz w:val="28"/>
          <w:szCs w:val="28"/>
        </w:rPr>
        <w:t xml:space="preserve">составило 615 610,3 тыс. руб., или 99,7 % к плановым назначениям (с учётом внесённых изменений) в сумме 617 614,1 тыс. руб. По отношении к общей сумме расходов бюджета </w:t>
      </w:r>
      <w:r w:rsidRPr="00A31008">
        <w:rPr>
          <w:rFonts w:ascii="Bookman Old Style" w:hAnsi="Bookman Old Style"/>
          <w:bCs/>
          <w:sz w:val="28"/>
          <w:szCs w:val="28"/>
        </w:rPr>
        <w:lastRenderedPageBreak/>
        <w:t>муниципального образования Моздокский район</w:t>
      </w:r>
      <w:r w:rsidRPr="00A31008">
        <w:rPr>
          <w:rFonts w:ascii="Bookman Old Style" w:hAnsi="Bookman Old Style"/>
          <w:sz w:val="28"/>
          <w:szCs w:val="28"/>
        </w:rPr>
        <w:t xml:space="preserve"> в 2020 году расходы по данному подразделу составили 41,7%. По отношению к 2019 году расходы по данному подразделу в абсолютном значении увеличились на 112 051,9 тыс. руб.</w:t>
      </w:r>
    </w:p>
    <w:p w:rsidR="0092729F" w:rsidRPr="00A31008" w:rsidRDefault="0092729F" w:rsidP="0092729F">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Исполнение </w:t>
      </w:r>
      <w:r w:rsidRPr="00A31008">
        <w:rPr>
          <w:rFonts w:ascii="Bookman Old Style" w:hAnsi="Bookman Old Style"/>
          <w:b/>
          <w:bCs/>
          <w:i/>
          <w:iCs/>
          <w:sz w:val="28"/>
          <w:szCs w:val="28"/>
        </w:rPr>
        <w:t xml:space="preserve">по подразделу 0703 «Дополнительное образование» </w:t>
      </w:r>
      <w:r w:rsidRPr="00A31008">
        <w:rPr>
          <w:rFonts w:ascii="Bookman Old Style" w:hAnsi="Bookman Old Style"/>
          <w:sz w:val="28"/>
          <w:szCs w:val="28"/>
        </w:rPr>
        <w:t xml:space="preserve">составило 79 495,8 тыс. руб., или 99,4 % к плановым назначениям (с учётом внесённых изменений) в сумме 79 972,2 тыс. руб. По отношении к общей сумме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в 2020 году расходы по данному подразделу составили 5,4%. По отношению к 2019 году расходы по данному подразделу в абсолютном значении увеличились на 22 177,4 тыс. руб.  </w:t>
      </w:r>
    </w:p>
    <w:p w:rsidR="00BA659A" w:rsidRPr="00A31008" w:rsidRDefault="0092729F" w:rsidP="0092729F">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Исполнение </w:t>
      </w:r>
      <w:r w:rsidRPr="00A31008">
        <w:rPr>
          <w:rFonts w:ascii="Bookman Old Style" w:hAnsi="Bookman Old Style"/>
          <w:b/>
          <w:bCs/>
          <w:i/>
          <w:iCs/>
          <w:sz w:val="28"/>
          <w:szCs w:val="28"/>
        </w:rPr>
        <w:t xml:space="preserve">по подразделу 0709 «Другие вопросы в области образования» </w:t>
      </w:r>
      <w:r w:rsidRPr="00A31008">
        <w:rPr>
          <w:rFonts w:ascii="Bookman Old Style" w:hAnsi="Bookman Old Style"/>
          <w:sz w:val="28"/>
          <w:szCs w:val="28"/>
        </w:rPr>
        <w:t xml:space="preserve">составило 28 716,8 тыс. руб., или 99,9 % к плановым назначениям (с учётом внесённых изменений) в сумме 28 733,2 тыс. руб. Это на 16,4 тыс. руб. меньше по сравнению с плановыми показателями данного подраздела. Доля расходов по данному подразделу в общем объёме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составила 1,9 %. По сравнению с 2019 годом эти расходы увеличились на 2 611,1 тыс. руб.</w:t>
      </w: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color w:val="auto"/>
          <w:sz w:val="28"/>
          <w:szCs w:val="28"/>
        </w:rPr>
        <w:t xml:space="preserve"> </w:t>
      </w:r>
    </w:p>
    <w:p w:rsidR="00885A7C" w:rsidRPr="00A31008" w:rsidRDefault="00885A7C" w:rsidP="009B5D4D">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Расходы на культуру и кинематографию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Согласно утвержденному бюджету</w:t>
      </w:r>
      <w:r w:rsidRPr="00A31008">
        <w:rPr>
          <w:rFonts w:ascii="Bookman Old Style" w:hAnsi="Bookman Old Style"/>
          <w:bCs/>
          <w:sz w:val="28"/>
          <w:szCs w:val="28"/>
        </w:rPr>
        <w:t xml:space="preserve"> муниципального образования Моздокский район </w:t>
      </w:r>
      <w:r w:rsidRPr="00A31008">
        <w:rPr>
          <w:rFonts w:ascii="Bookman Old Style" w:hAnsi="Bookman Old Style"/>
          <w:sz w:val="28"/>
          <w:szCs w:val="28"/>
        </w:rPr>
        <w:t xml:space="preserve">(с учётом внесённых изменений), расходы </w:t>
      </w:r>
      <w:r w:rsidRPr="00A31008">
        <w:rPr>
          <w:rFonts w:ascii="Bookman Old Style" w:hAnsi="Bookman Old Style"/>
          <w:b/>
          <w:bCs/>
          <w:sz w:val="28"/>
          <w:szCs w:val="28"/>
        </w:rPr>
        <w:t xml:space="preserve">по разделу 0800 «Культура и кинематография» </w:t>
      </w:r>
      <w:r w:rsidRPr="00A31008">
        <w:rPr>
          <w:rFonts w:ascii="Bookman Old Style" w:hAnsi="Bookman Old Style"/>
          <w:sz w:val="28"/>
          <w:szCs w:val="28"/>
        </w:rPr>
        <w:t xml:space="preserve">составили в сумме 50 568,7 тыс. руб. Согласно данным отчета об исполнении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фактические расходы составили 50 215,0 тыс. руб., или 3,4 % от общей суммы расходов, что на 99,3 тыс. руб. меньше ассигнований, предусмотренных бюджетом.  По сравнению с 2019 годом эти расходы увеличились на 3 806,3 тыс. руб.</w:t>
      </w:r>
    </w:p>
    <w:p w:rsidR="00BA659A" w:rsidRPr="00A31008" w:rsidRDefault="00BA659A" w:rsidP="00BA659A">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2.8. Расходы на социальную политику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По </w:t>
      </w:r>
      <w:r w:rsidRPr="00A31008">
        <w:rPr>
          <w:rFonts w:ascii="Bookman Old Style" w:hAnsi="Bookman Old Style"/>
          <w:b/>
          <w:sz w:val="28"/>
          <w:szCs w:val="28"/>
        </w:rPr>
        <w:t>разделу 1000 «Социальная политика»</w:t>
      </w:r>
      <w:r w:rsidRPr="00A31008">
        <w:rPr>
          <w:rFonts w:ascii="Bookman Old Style" w:hAnsi="Bookman Old Style"/>
          <w:sz w:val="28"/>
          <w:szCs w:val="28"/>
        </w:rPr>
        <w:t>, согласно данным отчета об исполнении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за 2020 год, фактические расходы на социальную политику составили 24 223,8 тыс. руб., или 1,6 % от общей суммы расходов, что на 329,9 тыс. руб. меньше ассигнований, предусмотренных бюджетом </w:t>
      </w:r>
      <w:r w:rsidRPr="00A31008">
        <w:rPr>
          <w:rFonts w:ascii="Bookman Old Style" w:hAnsi="Bookman Old Style"/>
          <w:bCs/>
          <w:sz w:val="28"/>
          <w:szCs w:val="28"/>
        </w:rPr>
        <w:t xml:space="preserve">муниципального образования Моздокский район, которые составили </w:t>
      </w:r>
      <w:r w:rsidRPr="00A31008">
        <w:rPr>
          <w:rFonts w:ascii="Bookman Old Style" w:hAnsi="Bookman Old Style"/>
          <w:sz w:val="28"/>
          <w:szCs w:val="28"/>
        </w:rPr>
        <w:t xml:space="preserve">(с учётом внесённых изменений) 24 553,7 тыс. руб. В сравнении с показателями 2019 года в целом фактические расходы на социальную политику увеличилось на 1 902,5 тыс. руб. (рост по </w:t>
      </w:r>
      <w:r w:rsidRPr="00A31008">
        <w:rPr>
          <w:rFonts w:ascii="Bookman Old Style" w:hAnsi="Bookman Old Style"/>
          <w:sz w:val="28"/>
          <w:szCs w:val="28"/>
        </w:rPr>
        <w:lastRenderedPageBreak/>
        <w:t>доплатам к муниципальным пенсиям, в связи с индексацией окладов денежного содержания за 2015 год).</w:t>
      </w:r>
    </w:p>
    <w:p w:rsidR="00BA659A" w:rsidRPr="00A31008" w:rsidRDefault="00BA659A" w:rsidP="00BA659A">
      <w:pPr>
        <w:pStyle w:val="Default"/>
        <w:ind w:left="-360" w:firstLine="360"/>
        <w:jc w:val="both"/>
        <w:rPr>
          <w:rFonts w:ascii="Bookman Old Style" w:hAnsi="Bookman Old Style"/>
          <w:b/>
          <w:bCs/>
          <w:color w:val="auto"/>
          <w:sz w:val="28"/>
          <w:szCs w:val="28"/>
        </w:rPr>
      </w:pPr>
    </w:p>
    <w:p w:rsidR="00BA659A" w:rsidRPr="00A31008" w:rsidRDefault="00BA659A" w:rsidP="00BA659A">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2.9. Расходы на физическую культуру и спорт </w:t>
      </w:r>
    </w:p>
    <w:p w:rsidR="00BA659A" w:rsidRPr="00A31008" w:rsidRDefault="0092729F"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 xml:space="preserve">По </w:t>
      </w:r>
      <w:r w:rsidRPr="00A31008">
        <w:rPr>
          <w:rFonts w:ascii="Bookman Old Style" w:hAnsi="Bookman Old Style"/>
          <w:b/>
          <w:bCs/>
          <w:sz w:val="28"/>
          <w:szCs w:val="28"/>
        </w:rPr>
        <w:t xml:space="preserve">разделу 1100 «Физическая культура и спорт» </w:t>
      </w:r>
      <w:r w:rsidRPr="00A31008">
        <w:rPr>
          <w:rFonts w:ascii="Bookman Old Style" w:hAnsi="Bookman Old Style"/>
          <w:sz w:val="28"/>
          <w:szCs w:val="28"/>
        </w:rPr>
        <w:t xml:space="preserve">в 2020 году планировалось направить 11 630,2 тыс. руб. Фактическое исполнение составило 10 804,1 тыс. руб., или 0,7 % от общей суммы расходов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(с учётом внесённых изменений) на 2020 год, что на 826,1 тыс. руб. меньше планируемых ассигнований. Это соответствует 92,9 % к утверждённому плану (с учётом внесённых изменений). В сравнении с показателями 2019 года в целом фактические расходы увеличились на 616,6 тыс. руб. (в связи с ростом цен на товары, работы, услуги).</w:t>
      </w:r>
    </w:p>
    <w:p w:rsidR="00BA659A" w:rsidRPr="00A31008" w:rsidRDefault="00BA659A" w:rsidP="00BA659A">
      <w:pPr>
        <w:pStyle w:val="Default"/>
        <w:ind w:left="-360" w:firstLine="360"/>
        <w:jc w:val="both"/>
        <w:rPr>
          <w:rFonts w:ascii="Bookman Old Style" w:hAnsi="Bookman Old Style"/>
          <w:b/>
          <w:bCs/>
          <w:color w:val="auto"/>
          <w:sz w:val="28"/>
          <w:szCs w:val="28"/>
        </w:rPr>
      </w:pPr>
    </w:p>
    <w:p w:rsidR="00BA659A" w:rsidRPr="00A31008" w:rsidRDefault="00BA659A" w:rsidP="00BA659A">
      <w:pPr>
        <w:pStyle w:val="Default"/>
        <w:ind w:left="-360" w:firstLine="1068"/>
        <w:jc w:val="both"/>
        <w:rPr>
          <w:rFonts w:ascii="Bookman Old Style" w:hAnsi="Bookman Old Style"/>
          <w:color w:val="auto"/>
          <w:sz w:val="28"/>
          <w:szCs w:val="28"/>
        </w:rPr>
      </w:pPr>
      <w:r w:rsidRPr="00A31008">
        <w:rPr>
          <w:rFonts w:ascii="Bookman Old Style" w:hAnsi="Bookman Old Style"/>
          <w:b/>
          <w:bCs/>
          <w:color w:val="auto"/>
          <w:sz w:val="28"/>
          <w:szCs w:val="28"/>
        </w:rPr>
        <w:t xml:space="preserve">2.10. Расходы на обслуживание государственного и муниципального долга </w:t>
      </w:r>
    </w:p>
    <w:p w:rsidR="00BA659A" w:rsidRPr="00A31008" w:rsidRDefault="00C137FA" w:rsidP="00BA659A">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Согласно утвержденному бюджету</w:t>
      </w:r>
      <w:r w:rsidRPr="00A31008">
        <w:rPr>
          <w:rFonts w:ascii="Bookman Old Style" w:hAnsi="Bookman Old Style"/>
          <w:bCs/>
          <w:sz w:val="28"/>
          <w:szCs w:val="28"/>
        </w:rPr>
        <w:t xml:space="preserve"> муниципального образования Моздокский район </w:t>
      </w:r>
      <w:r w:rsidRPr="00A31008">
        <w:rPr>
          <w:rFonts w:ascii="Bookman Old Style" w:hAnsi="Bookman Old Style"/>
          <w:sz w:val="28"/>
          <w:szCs w:val="28"/>
        </w:rPr>
        <w:t xml:space="preserve">(с учётом внесённых изменений), расходы </w:t>
      </w:r>
      <w:r w:rsidRPr="00A31008">
        <w:rPr>
          <w:rFonts w:ascii="Bookman Old Style" w:hAnsi="Bookman Old Style"/>
          <w:b/>
          <w:bCs/>
          <w:sz w:val="28"/>
          <w:szCs w:val="28"/>
        </w:rPr>
        <w:t xml:space="preserve">по разделу 1300 «Обслуживание государственного и муниципального долга» </w:t>
      </w:r>
      <w:r w:rsidRPr="00A31008">
        <w:rPr>
          <w:rFonts w:ascii="Bookman Old Style" w:hAnsi="Bookman Old Style"/>
          <w:sz w:val="28"/>
          <w:szCs w:val="28"/>
        </w:rPr>
        <w:t xml:space="preserve">составили в сумме 136,0 тыс. руб. Согласно данным отчета об исполнении бюджета </w:t>
      </w:r>
      <w:r w:rsidRPr="00A31008">
        <w:rPr>
          <w:rFonts w:ascii="Bookman Old Style" w:hAnsi="Bookman Old Style"/>
          <w:bCs/>
          <w:sz w:val="28"/>
          <w:szCs w:val="28"/>
        </w:rPr>
        <w:t>муниципального образования Моздокский район</w:t>
      </w:r>
      <w:r w:rsidRPr="00A31008">
        <w:rPr>
          <w:rFonts w:ascii="Bookman Old Style" w:hAnsi="Bookman Old Style"/>
          <w:sz w:val="28"/>
          <w:szCs w:val="28"/>
        </w:rPr>
        <w:t xml:space="preserve"> за 2020 год, фактические расходы составили 136,0 тыс. руб., или 0,01 % от общей суммы расходов. По сравнению с 2019 годом эти расходы увеличились на 49,6 тыс. руб., в связи с увеличением объема муниципального долга (взят кредит 12000,0 тыс. руб. на частичное покрытие дефицита средств бюджета).</w:t>
      </w:r>
    </w:p>
    <w:p w:rsidR="00BA659A" w:rsidRPr="00A31008" w:rsidRDefault="00BA659A" w:rsidP="00BA659A">
      <w:pPr>
        <w:pStyle w:val="Default"/>
        <w:ind w:left="-360" w:firstLine="360"/>
        <w:jc w:val="both"/>
        <w:rPr>
          <w:rFonts w:ascii="Bookman Old Style" w:hAnsi="Bookman Old Style"/>
          <w:color w:val="auto"/>
          <w:sz w:val="28"/>
          <w:szCs w:val="28"/>
        </w:rPr>
      </w:pPr>
    </w:p>
    <w:p w:rsidR="009977A2" w:rsidRPr="00A31008" w:rsidRDefault="00885A7C" w:rsidP="009B5D4D">
      <w:pPr>
        <w:pStyle w:val="Default"/>
        <w:ind w:left="-360" w:firstLine="1068"/>
        <w:jc w:val="both"/>
        <w:rPr>
          <w:rFonts w:ascii="Bookman Old Style" w:hAnsi="Bookman Old Style"/>
          <w:b/>
          <w:bCs/>
          <w:color w:val="auto"/>
          <w:sz w:val="28"/>
          <w:szCs w:val="28"/>
        </w:rPr>
      </w:pPr>
      <w:r w:rsidRPr="00A31008">
        <w:rPr>
          <w:rFonts w:ascii="Bookman Old Style" w:hAnsi="Bookman Old Style"/>
          <w:b/>
          <w:bCs/>
          <w:color w:val="auto"/>
          <w:sz w:val="28"/>
          <w:szCs w:val="28"/>
        </w:rPr>
        <w:t xml:space="preserve">Расходы на межбюджетные трансферты </w:t>
      </w:r>
    </w:p>
    <w:p w:rsidR="00BA659A" w:rsidRPr="00A31008" w:rsidRDefault="00C137FA" w:rsidP="00C137FA">
      <w:pPr>
        <w:pStyle w:val="Default"/>
        <w:ind w:left="-360" w:firstLine="1068"/>
        <w:jc w:val="both"/>
        <w:rPr>
          <w:rFonts w:ascii="Bookman Old Style" w:hAnsi="Bookman Old Style"/>
          <w:b/>
          <w:bCs/>
          <w:sz w:val="28"/>
          <w:szCs w:val="28"/>
        </w:rPr>
      </w:pPr>
      <w:r w:rsidRPr="00A31008">
        <w:rPr>
          <w:rFonts w:ascii="Bookman Old Style" w:hAnsi="Bookman Old Style"/>
          <w:sz w:val="28"/>
          <w:szCs w:val="28"/>
        </w:rPr>
        <w:t>Согласно утвержденному бюджету</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(с учётом внесённых изменений) на 2020 год, расходы </w:t>
      </w:r>
      <w:r w:rsidRPr="00A31008">
        <w:rPr>
          <w:rFonts w:ascii="Bookman Old Style" w:hAnsi="Bookman Old Style"/>
          <w:b/>
          <w:bCs/>
          <w:sz w:val="28"/>
          <w:szCs w:val="28"/>
        </w:rPr>
        <w:t xml:space="preserve">по разделу 1400 «Межбюджетные трансферты общего характера бюджетам субъектов Российской Федерации и муниципальных образований» </w:t>
      </w:r>
      <w:r w:rsidRPr="00A31008">
        <w:rPr>
          <w:rFonts w:ascii="Bookman Old Style" w:hAnsi="Bookman Old Style"/>
          <w:sz w:val="28"/>
          <w:szCs w:val="28"/>
        </w:rPr>
        <w:t>составили 33 602,0 тыс. руб. Исполнение по данному разделу составило 33 397,0 тыс. руб., или 99,4 % исполнения плановых значений. Доля расходов по данному подразделу в общем объёме расходов бюджета</w:t>
      </w:r>
      <w:r w:rsidRPr="00A31008">
        <w:rPr>
          <w:rFonts w:ascii="Bookman Old Style" w:hAnsi="Bookman Old Style"/>
          <w:bCs/>
          <w:sz w:val="28"/>
          <w:szCs w:val="28"/>
        </w:rPr>
        <w:t xml:space="preserve"> муниципального образования Моздокский район</w:t>
      </w:r>
      <w:r w:rsidRPr="00A31008">
        <w:rPr>
          <w:rFonts w:ascii="Bookman Old Style" w:hAnsi="Bookman Old Style"/>
          <w:sz w:val="28"/>
          <w:szCs w:val="28"/>
        </w:rPr>
        <w:t xml:space="preserve"> (с учётом внесённых изменений) составила 2,3%. По отношению к 2019 году расходы по данному подразделу в абсолютном значении уменьшились на 29 477,8 тыс. руб. (в связи с уменьшением сумм бюджетных ассигнований на расходы по передаваемым полномочиям на текущий ремонт и содержание </w:t>
      </w:r>
      <w:r w:rsidRPr="00A31008">
        <w:rPr>
          <w:rFonts w:ascii="Bookman Old Style" w:hAnsi="Bookman Old Style"/>
          <w:sz w:val="28"/>
          <w:szCs w:val="28"/>
        </w:rPr>
        <w:lastRenderedPageBreak/>
        <w:t>дорог, в 2020 году поселениями приняты полномочия только в части содержания в чистоте придорожных полос).</w:t>
      </w:r>
      <w:r w:rsidR="00BA659A" w:rsidRPr="00A31008">
        <w:rPr>
          <w:rFonts w:ascii="Bookman Old Style" w:hAnsi="Bookman Old Style"/>
          <w:color w:val="auto"/>
          <w:sz w:val="28"/>
          <w:szCs w:val="28"/>
        </w:rPr>
        <w:t xml:space="preserve"> </w:t>
      </w:r>
    </w:p>
    <w:p w:rsidR="0007370F" w:rsidRPr="00A31008" w:rsidRDefault="0007370F" w:rsidP="00BA659A">
      <w:pPr>
        <w:pStyle w:val="Default"/>
        <w:ind w:left="-360" w:firstLine="360"/>
        <w:jc w:val="both"/>
        <w:rPr>
          <w:rFonts w:ascii="Bookman Old Style" w:hAnsi="Bookman Old Style"/>
          <w:color w:val="auto"/>
        </w:rPr>
      </w:pPr>
    </w:p>
    <w:p w:rsidR="00A85683" w:rsidRPr="00A31008" w:rsidRDefault="00A85683" w:rsidP="00BA659A">
      <w:pPr>
        <w:pStyle w:val="Default"/>
        <w:ind w:left="-360" w:firstLine="360"/>
        <w:jc w:val="both"/>
        <w:rPr>
          <w:rFonts w:ascii="Bookman Old Style" w:hAnsi="Bookman Old Style"/>
          <w:color w:val="auto"/>
        </w:rPr>
      </w:pPr>
    </w:p>
    <w:p w:rsidR="00A85683" w:rsidRPr="00A31008" w:rsidRDefault="00A85683" w:rsidP="00BA659A">
      <w:pPr>
        <w:pStyle w:val="Default"/>
        <w:ind w:left="-360" w:firstLine="360"/>
        <w:jc w:val="both"/>
        <w:rPr>
          <w:rFonts w:ascii="Bookman Old Style" w:hAnsi="Bookman Old Style"/>
          <w:color w:val="auto"/>
        </w:rPr>
      </w:pPr>
    </w:p>
    <w:p w:rsidR="00A85683" w:rsidRPr="00A31008" w:rsidRDefault="00A85683" w:rsidP="00BA659A">
      <w:pPr>
        <w:pStyle w:val="Default"/>
        <w:ind w:left="-360" w:firstLine="360"/>
        <w:jc w:val="both"/>
        <w:rPr>
          <w:rFonts w:ascii="Bookman Old Style" w:hAnsi="Bookman Old Style"/>
          <w:color w:val="auto"/>
        </w:rPr>
      </w:pPr>
    </w:p>
    <w:p w:rsidR="00A85683" w:rsidRPr="00A31008" w:rsidRDefault="00AF2715" w:rsidP="00BA659A">
      <w:pPr>
        <w:pStyle w:val="Default"/>
        <w:ind w:left="-360" w:firstLine="360"/>
        <w:jc w:val="both"/>
        <w:rPr>
          <w:rFonts w:ascii="Bookman Old Style" w:hAnsi="Bookman Old Style"/>
          <w:color w:val="auto"/>
        </w:rPr>
        <w:sectPr w:rsidR="00A85683" w:rsidRPr="00A31008" w:rsidSect="0007370F">
          <w:pgSz w:w="11906" w:h="16838"/>
          <w:pgMar w:top="539" w:right="851" w:bottom="346" w:left="1701" w:header="709" w:footer="709" w:gutter="0"/>
          <w:cols w:space="708"/>
          <w:docGrid w:linePitch="360"/>
        </w:sectPr>
      </w:pPr>
      <w:r w:rsidRPr="00A31008">
        <w:rPr>
          <w:rFonts w:ascii="Bookman Old Style" w:hAnsi="Bookman Old Style"/>
          <w:noProof/>
          <w:color w:val="auto"/>
        </w:rPr>
        <w:drawing>
          <wp:inline distT="0" distB="0" distL="0" distR="0" wp14:anchorId="3C26B14C">
            <wp:extent cx="6229928" cy="6193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2633" cy="6196480"/>
                    </a:xfrm>
                    <a:prstGeom prst="rect">
                      <a:avLst/>
                    </a:prstGeom>
                    <a:noFill/>
                  </pic:spPr>
                </pic:pic>
              </a:graphicData>
            </a:graphic>
          </wp:inline>
        </w:drawing>
      </w:r>
    </w:p>
    <w:p w:rsidR="00BA659A" w:rsidRPr="00A31008" w:rsidRDefault="00BA659A" w:rsidP="00BA659A">
      <w:pPr>
        <w:pStyle w:val="Default"/>
        <w:ind w:left="-360" w:firstLine="360"/>
        <w:jc w:val="both"/>
        <w:rPr>
          <w:rFonts w:ascii="Bookman Old Style" w:hAnsi="Bookman Old Style"/>
          <w:color w:val="auto"/>
        </w:rPr>
      </w:pPr>
    </w:p>
    <w:p w:rsidR="00F569E5" w:rsidRPr="00A31008" w:rsidRDefault="00F569E5" w:rsidP="009B5D4D">
      <w:pPr>
        <w:pStyle w:val="Default"/>
        <w:ind w:left="-360" w:firstLine="1068"/>
        <w:jc w:val="both"/>
        <w:rPr>
          <w:rFonts w:ascii="Bookman Old Style" w:hAnsi="Bookman Old Style"/>
          <w:color w:val="auto"/>
          <w:sz w:val="28"/>
          <w:szCs w:val="28"/>
        </w:rPr>
      </w:pPr>
    </w:p>
    <w:p w:rsidR="003821D2" w:rsidRPr="00A31008" w:rsidRDefault="003821D2" w:rsidP="009B5D4D">
      <w:pPr>
        <w:pStyle w:val="Default"/>
        <w:ind w:left="-360"/>
        <w:jc w:val="center"/>
        <w:rPr>
          <w:rFonts w:ascii="Bookman Old Style" w:hAnsi="Bookman Old Style"/>
          <w:b/>
          <w:bCs/>
          <w:color w:val="auto"/>
          <w:sz w:val="28"/>
          <w:szCs w:val="32"/>
        </w:rPr>
      </w:pPr>
    </w:p>
    <w:p w:rsidR="003821D2" w:rsidRPr="00A31008" w:rsidRDefault="003821D2" w:rsidP="003821D2">
      <w:pPr>
        <w:pStyle w:val="Default"/>
        <w:ind w:left="-360" w:firstLine="1068"/>
        <w:jc w:val="both"/>
        <w:rPr>
          <w:rFonts w:ascii="Bookman Old Style" w:hAnsi="Bookman Old Style"/>
          <w:color w:val="auto"/>
          <w:sz w:val="28"/>
        </w:rPr>
      </w:pPr>
      <w:r w:rsidRPr="00A31008">
        <w:rPr>
          <w:rFonts w:ascii="Bookman Old Style" w:hAnsi="Bookman Old Style"/>
          <w:color w:val="auto"/>
          <w:sz w:val="28"/>
        </w:rPr>
        <w:t>Расходы бюджета муниципального образов</w:t>
      </w:r>
      <w:r w:rsidR="00E4645E" w:rsidRPr="00A31008">
        <w:rPr>
          <w:rFonts w:ascii="Bookman Old Style" w:hAnsi="Bookman Old Style"/>
          <w:color w:val="auto"/>
          <w:sz w:val="28"/>
        </w:rPr>
        <w:t>ания Моздокский район з</w:t>
      </w:r>
      <w:r w:rsidR="00C137FA" w:rsidRPr="00A31008">
        <w:rPr>
          <w:rFonts w:ascii="Bookman Old Style" w:hAnsi="Bookman Old Style"/>
          <w:color w:val="auto"/>
          <w:sz w:val="28"/>
        </w:rPr>
        <w:t>а 2020</w:t>
      </w:r>
      <w:r w:rsidRPr="00A31008">
        <w:rPr>
          <w:rFonts w:ascii="Bookman Old Style" w:hAnsi="Bookman Old Style"/>
          <w:color w:val="auto"/>
          <w:sz w:val="28"/>
        </w:rPr>
        <w:t xml:space="preserve"> год в соответствии с бюд</w:t>
      </w:r>
      <w:r w:rsidRPr="00A31008">
        <w:rPr>
          <w:rFonts w:ascii="Bookman Old Style" w:hAnsi="Bookman Old Style"/>
          <w:color w:val="auto"/>
          <w:sz w:val="28"/>
        </w:rPr>
        <w:softHyphen/>
        <w:t>жетной кл</w:t>
      </w:r>
      <w:r w:rsidR="00203414" w:rsidRPr="00A31008">
        <w:rPr>
          <w:rFonts w:ascii="Bookman Old Style" w:hAnsi="Bookman Old Style"/>
          <w:color w:val="auto"/>
          <w:sz w:val="28"/>
        </w:rPr>
        <w:t>ассификацией сгруппированы по 11</w:t>
      </w:r>
      <w:r w:rsidRPr="00A31008">
        <w:rPr>
          <w:rFonts w:ascii="Bookman Old Style" w:hAnsi="Bookman Old Style"/>
          <w:color w:val="auto"/>
          <w:sz w:val="28"/>
        </w:rPr>
        <w:t xml:space="preserve"> основным направлениям:</w:t>
      </w:r>
    </w:p>
    <w:p w:rsidR="007662CE" w:rsidRPr="00A31008" w:rsidRDefault="007662CE" w:rsidP="003821D2">
      <w:pPr>
        <w:pStyle w:val="Default"/>
        <w:ind w:left="-360" w:firstLine="1068"/>
        <w:jc w:val="both"/>
        <w:rPr>
          <w:rFonts w:ascii="Bookman Old Style" w:hAnsi="Bookman Old Style"/>
          <w:color w:val="auto"/>
          <w:sz w:val="28"/>
        </w:rPr>
      </w:pPr>
    </w:p>
    <w:p w:rsidR="003821D2" w:rsidRPr="00A31008" w:rsidRDefault="000256A8" w:rsidP="000256A8">
      <w:pPr>
        <w:pStyle w:val="Default"/>
        <w:ind w:left="-360"/>
        <w:jc w:val="right"/>
        <w:rPr>
          <w:rFonts w:ascii="Bookman Old Style" w:hAnsi="Bookman Old Style"/>
          <w:bCs/>
          <w:color w:val="auto"/>
          <w:sz w:val="28"/>
          <w:szCs w:val="32"/>
        </w:rPr>
      </w:pP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Pr="00A31008">
        <w:rPr>
          <w:rFonts w:ascii="Bookman Old Style" w:hAnsi="Bookman Old Style"/>
          <w:b/>
          <w:bCs/>
          <w:color w:val="auto"/>
          <w:sz w:val="28"/>
          <w:szCs w:val="32"/>
        </w:rPr>
        <w:tab/>
      </w:r>
      <w:r w:rsidR="008F1B0A" w:rsidRPr="00A31008">
        <w:rPr>
          <w:rFonts w:ascii="Bookman Old Style" w:hAnsi="Bookman Old Style"/>
          <w:bCs/>
          <w:color w:val="auto"/>
          <w:sz w:val="28"/>
          <w:szCs w:val="32"/>
        </w:rPr>
        <w:t>(</w:t>
      </w:r>
      <w:r w:rsidRPr="00A31008">
        <w:rPr>
          <w:rFonts w:ascii="Bookman Old Style" w:hAnsi="Bookman Old Style"/>
          <w:bCs/>
          <w:color w:val="auto"/>
          <w:sz w:val="28"/>
          <w:szCs w:val="32"/>
        </w:rPr>
        <w:t>т</w:t>
      </w:r>
      <w:r w:rsidR="008F1B0A" w:rsidRPr="00A31008">
        <w:rPr>
          <w:rFonts w:ascii="Bookman Old Style" w:hAnsi="Bookman Old Style"/>
          <w:bCs/>
          <w:color w:val="auto"/>
          <w:sz w:val="28"/>
          <w:szCs w:val="32"/>
        </w:rPr>
        <w:t xml:space="preserve">ысяч </w:t>
      </w:r>
      <w:r w:rsidRPr="00A31008">
        <w:rPr>
          <w:rFonts w:ascii="Bookman Old Style" w:hAnsi="Bookman Old Style"/>
          <w:bCs/>
          <w:color w:val="auto"/>
          <w:sz w:val="28"/>
          <w:szCs w:val="32"/>
        </w:rPr>
        <w:t>руб</w:t>
      </w:r>
      <w:r w:rsidR="008F1B0A" w:rsidRPr="00A31008">
        <w:rPr>
          <w:rFonts w:ascii="Bookman Old Style" w:hAnsi="Bookman Old Style"/>
          <w:bCs/>
          <w:color w:val="auto"/>
          <w:sz w:val="28"/>
          <w:szCs w:val="32"/>
        </w:rPr>
        <w:t>лей)</w:t>
      </w:r>
    </w:p>
    <w:p w:rsidR="007662CE" w:rsidRPr="00A31008" w:rsidRDefault="007662CE" w:rsidP="000256A8">
      <w:pPr>
        <w:pStyle w:val="Default"/>
        <w:ind w:left="-360"/>
        <w:jc w:val="right"/>
        <w:rPr>
          <w:rFonts w:ascii="Bookman Old Style" w:hAnsi="Bookman Old Style"/>
          <w:bCs/>
          <w:color w:val="auto"/>
          <w:sz w:val="28"/>
          <w:szCs w:val="32"/>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4"/>
        <w:gridCol w:w="2218"/>
      </w:tblGrid>
      <w:tr w:rsidR="00203414" w:rsidRPr="00A31008" w:rsidTr="00645D63">
        <w:trPr>
          <w:trHeight w:val="658"/>
        </w:trPr>
        <w:tc>
          <w:tcPr>
            <w:tcW w:w="7514" w:type="dxa"/>
            <w:shd w:val="clear" w:color="auto" w:fill="auto"/>
            <w:vAlign w:val="center"/>
            <w:hideMark/>
          </w:tcPr>
          <w:p w:rsidR="00203414" w:rsidRPr="00A31008" w:rsidRDefault="00203414" w:rsidP="003821D2">
            <w:pPr>
              <w:ind w:right="-108"/>
              <w:jc w:val="center"/>
              <w:rPr>
                <w:rFonts w:ascii="Bookman Old Style" w:hAnsi="Bookman Old Style"/>
              </w:rPr>
            </w:pPr>
            <w:r w:rsidRPr="00A31008">
              <w:rPr>
                <w:rFonts w:ascii="Bookman Old Style" w:hAnsi="Bookman Old Style"/>
              </w:rPr>
              <w:t xml:space="preserve">Наименование </w:t>
            </w:r>
          </w:p>
        </w:tc>
        <w:tc>
          <w:tcPr>
            <w:tcW w:w="2218" w:type="dxa"/>
            <w:shd w:val="clear" w:color="auto" w:fill="auto"/>
            <w:vAlign w:val="center"/>
          </w:tcPr>
          <w:p w:rsidR="00203414" w:rsidRPr="00A31008" w:rsidRDefault="005E2B8C" w:rsidP="00F05300">
            <w:pPr>
              <w:ind w:left="-108" w:right="-108"/>
              <w:jc w:val="center"/>
              <w:rPr>
                <w:rFonts w:ascii="Bookman Old Style" w:hAnsi="Bookman Old Style"/>
              </w:rPr>
            </w:pPr>
            <w:r w:rsidRPr="00A31008">
              <w:rPr>
                <w:rFonts w:ascii="Bookman Old Style" w:hAnsi="Bookman Old Style"/>
              </w:rPr>
              <w:t xml:space="preserve">Сумма </w:t>
            </w:r>
            <w:r w:rsidR="00C03E0D" w:rsidRPr="00A31008">
              <w:rPr>
                <w:rFonts w:ascii="Bookman Old Style" w:hAnsi="Bookman Old Style"/>
              </w:rPr>
              <w:t xml:space="preserve">за </w:t>
            </w:r>
            <w:r w:rsidR="00C137FA" w:rsidRPr="00A31008">
              <w:rPr>
                <w:rFonts w:ascii="Bookman Old Style" w:hAnsi="Bookman Old Style"/>
              </w:rPr>
              <w:t>2020</w:t>
            </w:r>
            <w:r w:rsidR="00203414" w:rsidRPr="00A31008">
              <w:rPr>
                <w:rFonts w:ascii="Bookman Old Style" w:hAnsi="Bookman Old Style"/>
              </w:rPr>
              <w:t xml:space="preserve"> год</w:t>
            </w:r>
          </w:p>
        </w:tc>
      </w:tr>
      <w:tr w:rsidR="00203414" w:rsidRPr="00A31008" w:rsidTr="00645D63">
        <w:trPr>
          <w:trHeight w:val="357"/>
        </w:trPr>
        <w:tc>
          <w:tcPr>
            <w:tcW w:w="7514" w:type="dxa"/>
            <w:shd w:val="clear" w:color="auto" w:fill="auto"/>
            <w:hideMark/>
          </w:tcPr>
          <w:p w:rsidR="00203414" w:rsidRPr="00A31008" w:rsidRDefault="00203414" w:rsidP="00203414">
            <w:pPr>
              <w:ind w:right="-108"/>
              <w:rPr>
                <w:rFonts w:ascii="Bookman Old Style" w:hAnsi="Bookman Old Style"/>
                <w:b/>
              </w:rPr>
            </w:pPr>
            <w:r w:rsidRPr="00A31008">
              <w:rPr>
                <w:rFonts w:ascii="Bookman Old Style" w:hAnsi="Bookman Old Style"/>
                <w:b/>
              </w:rPr>
              <w:t xml:space="preserve">ВСЕГО РАСХОДОВ: </w:t>
            </w:r>
          </w:p>
        </w:tc>
        <w:tc>
          <w:tcPr>
            <w:tcW w:w="2218" w:type="dxa"/>
            <w:shd w:val="clear" w:color="auto" w:fill="auto"/>
            <w:vAlign w:val="center"/>
          </w:tcPr>
          <w:p w:rsidR="00C03E0D" w:rsidRPr="00A31008" w:rsidRDefault="00C137FA" w:rsidP="00C03E0D">
            <w:pPr>
              <w:ind w:left="-108" w:right="-108"/>
              <w:jc w:val="center"/>
              <w:rPr>
                <w:rFonts w:ascii="Bookman Old Style" w:hAnsi="Bookman Old Style"/>
                <w:b/>
                <w:bCs/>
              </w:rPr>
            </w:pPr>
            <w:r w:rsidRPr="00A31008">
              <w:rPr>
                <w:rFonts w:ascii="Bookman Old Style" w:hAnsi="Bookman Old Style"/>
                <w:b/>
                <w:bCs/>
              </w:rPr>
              <w:t>1 476 343</w:t>
            </w:r>
            <w:r w:rsidR="00AB1FCD" w:rsidRPr="00A31008">
              <w:rPr>
                <w:rFonts w:ascii="Bookman Old Style" w:hAnsi="Bookman Old Style"/>
                <w:b/>
                <w:bCs/>
              </w:rPr>
              <w:t>,</w:t>
            </w:r>
            <w:r w:rsidRPr="00A31008">
              <w:rPr>
                <w:rFonts w:ascii="Bookman Old Style" w:hAnsi="Bookman Old Style"/>
                <w:b/>
                <w:bCs/>
              </w:rPr>
              <w:t>9</w:t>
            </w:r>
          </w:p>
        </w:tc>
      </w:tr>
      <w:tr w:rsidR="00203414" w:rsidRPr="00A31008" w:rsidTr="00645D63">
        <w:trPr>
          <w:trHeight w:val="96"/>
        </w:trPr>
        <w:tc>
          <w:tcPr>
            <w:tcW w:w="7514" w:type="dxa"/>
            <w:shd w:val="clear" w:color="auto" w:fill="auto"/>
            <w:vAlign w:val="center"/>
            <w:hideMark/>
          </w:tcPr>
          <w:p w:rsidR="00203414" w:rsidRPr="00A31008" w:rsidRDefault="00203414" w:rsidP="00203414">
            <w:pPr>
              <w:ind w:right="-108"/>
              <w:rPr>
                <w:rFonts w:ascii="Bookman Old Style" w:hAnsi="Bookman Old Style"/>
              </w:rPr>
            </w:pPr>
            <w:r w:rsidRPr="00A31008">
              <w:rPr>
                <w:rFonts w:ascii="Bookman Old Style" w:hAnsi="Bookman Old Style"/>
              </w:rPr>
              <w:t xml:space="preserve">Общегосударственные вопросы </w:t>
            </w:r>
          </w:p>
        </w:tc>
        <w:tc>
          <w:tcPr>
            <w:tcW w:w="2218" w:type="dxa"/>
            <w:shd w:val="clear" w:color="auto" w:fill="auto"/>
            <w:vAlign w:val="center"/>
          </w:tcPr>
          <w:p w:rsidR="00203414" w:rsidRPr="00A31008" w:rsidRDefault="00C137FA" w:rsidP="003821D2">
            <w:pPr>
              <w:ind w:left="-108" w:right="-108"/>
              <w:jc w:val="center"/>
              <w:rPr>
                <w:rFonts w:ascii="Bookman Old Style" w:hAnsi="Bookman Old Style"/>
                <w:bCs/>
              </w:rPr>
            </w:pPr>
            <w:r w:rsidRPr="00A31008">
              <w:rPr>
                <w:rFonts w:ascii="Bookman Old Style" w:hAnsi="Bookman Old Style"/>
                <w:bCs/>
              </w:rPr>
              <w:t>71 052,7</w:t>
            </w:r>
          </w:p>
        </w:tc>
      </w:tr>
      <w:tr w:rsidR="00203414" w:rsidRPr="00A31008" w:rsidTr="00645D63">
        <w:trPr>
          <w:trHeight w:val="357"/>
        </w:trPr>
        <w:tc>
          <w:tcPr>
            <w:tcW w:w="7514" w:type="dxa"/>
            <w:shd w:val="clear" w:color="auto" w:fill="auto"/>
            <w:vAlign w:val="center"/>
            <w:hideMark/>
          </w:tcPr>
          <w:p w:rsidR="00203414" w:rsidRPr="00A31008" w:rsidRDefault="00203414" w:rsidP="00203414">
            <w:pPr>
              <w:ind w:right="-108"/>
              <w:rPr>
                <w:rFonts w:ascii="Bookman Old Style" w:hAnsi="Bookman Old Style"/>
              </w:rPr>
            </w:pPr>
            <w:r w:rsidRPr="00A31008">
              <w:rPr>
                <w:rFonts w:ascii="Bookman Old Style" w:hAnsi="Bookman Old Style"/>
              </w:rPr>
              <w:t>Национальная оборона</w:t>
            </w:r>
          </w:p>
        </w:tc>
        <w:tc>
          <w:tcPr>
            <w:tcW w:w="2218" w:type="dxa"/>
            <w:shd w:val="clear" w:color="auto" w:fill="auto"/>
            <w:vAlign w:val="center"/>
          </w:tcPr>
          <w:p w:rsidR="00AB1FCD" w:rsidRPr="00A31008" w:rsidRDefault="00C137FA" w:rsidP="00AB1FCD">
            <w:pPr>
              <w:ind w:left="-108" w:right="-108"/>
              <w:jc w:val="center"/>
              <w:rPr>
                <w:rFonts w:ascii="Bookman Old Style" w:hAnsi="Bookman Old Style"/>
                <w:bCs/>
              </w:rPr>
            </w:pPr>
            <w:r w:rsidRPr="00A31008">
              <w:rPr>
                <w:rFonts w:ascii="Bookman Old Style" w:hAnsi="Bookman Old Style"/>
                <w:bCs/>
              </w:rPr>
              <w:t>2 616,0</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Национальная безопасность и правоохранительная деятельность</w:t>
            </w:r>
          </w:p>
        </w:tc>
        <w:tc>
          <w:tcPr>
            <w:tcW w:w="2218" w:type="dxa"/>
            <w:shd w:val="clear" w:color="auto" w:fill="auto"/>
            <w:vAlign w:val="center"/>
          </w:tcPr>
          <w:p w:rsidR="00203414" w:rsidRPr="00A31008" w:rsidRDefault="00C137FA" w:rsidP="003821D2">
            <w:pPr>
              <w:ind w:left="-108" w:right="-108"/>
              <w:jc w:val="center"/>
              <w:rPr>
                <w:rFonts w:ascii="Bookman Old Style" w:hAnsi="Bookman Old Style"/>
                <w:bCs/>
              </w:rPr>
            </w:pPr>
            <w:r w:rsidRPr="00A31008">
              <w:rPr>
                <w:rFonts w:ascii="Bookman Old Style" w:hAnsi="Bookman Old Style"/>
                <w:bCs/>
              </w:rPr>
              <w:t>4 260,4</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Национальная экономика</w:t>
            </w:r>
          </w:p>
        </w:tc>
        <w:tc>
          <w:tcPr>
            <w:tcW w:w="2218" w:type="dxa"/>
            <w:shd w:val="clear" w:color="auto" w:fill="auto"/>
            <w:vAlign w:val="center"/>
          </w:tcPr>
          <w:p w:rsidR="00203414" w:rsidRPr="00A31008" w:rsidRDefault="00C137FA" w:rsidP="003821D2">
            <w:pPr>
              <w:ind w:left="-108" w:right="-108"/>
              <w:jc w:val="center"/>
              <w:rPr>
                <w:rFonts w:ascii="Bookman Old Style" w:hAnsi="Bookman Old Style"/>
                <w:bCs/>
              </w:rPr>
            </w:pPr>
            <w:r w:rsidRPr="00A31008">
              <w:rPr>
                <w:rFonts w:ascii="Bookman Old Style" w:hAnsi="Bookman Old Style"/>
                <w:bCs/>
              </w:rPr>
              <w:t>151 195,0</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Жилищно-коммунальное хозяйство</w:t>
            </w:r>
          </w:p>
        </w:tc>
        <w:tc>
          <w:tcPr>
            <w:tcW w:w="2218" w:type="dxa"/>
            <w:shd w:val="clear" w:color="auto" w:fill="auto"/>
            <w:vAlign w:val="center"/>
          </w:tcPr>
          <w:p w:rsidR="00203414" w:rsidRPr="00A31008" w:rsidRDefault="00C137FA" w:rsidP="003821D2">
            <w:pPr>
              <w:ind w:left="-108" w:right="-108"/>
              <w:jc w:val="center"/>
              <w:rPr>
                <w:rFonts w:ascii="Bookman Old Style" w:hAnsi="Bookman Old Style"/>
                <w:bCs/>
              </w:rPr>
            </w:pPr>
            <w:r w:rsidRPr="00A31008">
              <w:rPr>
                <w:rFonts w:ascii="Bookman Old Style" w:hAnsi="Bookman Old Style"/>
                <w:bCs/>
              </w:rPr>
              <w:t>35 101,7</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Образование</w:t>
            </w:r>
          </w:p>
        </w:tc>
        <w:tc>
          <w:tcPr>
            <w:tcW w:w="2218" w:type="dxa"/>
            <w:shd w:val="clear" w:color="auto" w:fill="auto"/>
            <w:vAlign w:val="center"/>
          </w:tcPr>
          <w:p w:rsidR="00203414" w:rsidRPr="00A31008" w:rsidRDefault="00C137FA" w:rsidP="003821D2">
            <w:pPr>
              <w:ind w:left="-108" w:right="-108"/>
              <w:jc w:val="center"/>
              <w:rPr>
                <w:rFonts w:ascii="Bookman Old Style" w:hAnsi="Bookman Old Style"/>
                <w:bCs/>
              </w:rPr>
            </w:pPr>
            <w:r w:rsidRPr="00A31008">
              <w:rPr>
                <w:rFonts w:ascii="Bookman Old Style" w:hAnsi="Bookman Old Style"/>
                <w:bCs/>
              </w:rPr>
              <w:t>1 093</w:t>
            </w:r>
            <w:r w:rsidR="00A85683" w:rsidRPr="00A31008">
              <w:rPr>
                <w:rFonts w:ascii="Bookman Old Style" w:hAnsi="Bookman Old Style"/>
                <w:bCs/>
              </w:rPr>
              <w:t> </w:t>
            </w:r>
            <w:r w:rsidRPr="00A31008">
              <w:rPr>
                <w:rFonts w:ascii="Bookman Old Style" w:hAnsi="Bookman Old Style"/>
                <w:bCs/>
              </w:rPr>
              <w:t>342</w:t>
            </w:r>
            <w:r w:rsidR="00A85683" w:rsidRPr="00A31008">
              <w:rPr>
                <w:rFonts w:ascii="Bookman Old Style" w:hAnsi="Bookman Old Style"/>
                <w:bCs/>
              </w:rPr>
              <w:t>,1</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Культура, кинематография</w:t>
            </w:r>
          </w:p>
        </w:tc>
        <w:tc>
          <w:tcPr>
            <w:tcW w:w="2218" w:type="dxa"/>
            <w:shd w:val="clear" w:color="auto" w:fill="auto"/>
            <w:vAlign w:val="center"/>
          </w:tcPr>
          <w:p w:rsidR="00203414" w:rsidRPr="00A31008" w:rsidRDefault="00A85683" w:rsidP="003821D2">
            <w:pPr>
              <w:ind w:left="-108" w:right="-108"/>
              <w:jc w:val="center"/>
              <w:rPr>
                <w:rFonts w:ascii="Bookman Old Style" w:hAnsi="Bookman Old Style"/>
                <w:bCs/>
              </w:rPr>
            </w:pPr>
            <w:r w:rsidRPr="00A31008">
              <w:rPr>
                <w:rFonts w:ascii="Bookman Old Style" w:hAnsi="Bookman Old Style"/>
                <w:bCs/>
              </w:rPr>
              <w:t>50 215,1</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Социальная политика</w:t>
            </w:r>
          </w:p>
        </w:tc>
        <w:tc>
          <w:tcPr>
            <w:tcW w:w="2218" w:type="dxa"/>
            <w:shd w:val="clear" w:color="auto" w:fill="auto"/>
            <w:vAlign w:val="center"/>
          </w:tcPr>
          <w:p w:rsidR="00203414" w:rsidRPr="00A31008" w:rsidRDefault="00A85683" w:rsidP="003821D2">
            <w:pPr>
              <w:ind w:left="-108" w:right="-108"/>
              <w:jc w:val="center"/>
              <w:rPr>
                <w:rFonts w:ascii="Bookman Old Style" w:hAnsi="Bookman Old Style"/>
                <w:bCs/>
              </w:rPr>
            </w:pPr>
            <w:r w:rsidRPr="00A31008">
              <w:rPr>
                <w:rFonts w:ascii="Bookman Old Style" w:hAnsi="Bookman Old Style"/>
                <w:bCs/>
              </w:rPr>
              <w:t>24 223,8</w:t>
            </w:r>
          </w:p>
        </w:tc>
      </w:tr>
      <w:tr w:rsidR="00203414" w:rsidRPr="00A31008" w:rsidTr="00645D63">
        <w:trPr>
          <w:trHeight w:val="181"/>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Физическая культура и спорт</w:t>
            </w:r>
          </w:p>
        </w:tc>
        <w:tc>
          <w:tcPr>
            <w:tcW w:w="2218" w:type="dxa"/>
            <w:shd w:val="clear" w:color="auto" w:fill="auto"/>
            <w:vAlign w:val="center"/>
          </w:tcPr>
          <w:p w:rsidR="00203414" w:rsidRPr="00A31008" w:rsidRDefault="00A85683" w:rsidP="003821D2">
            <w:pPr>
              <w:ind w:left="-108" w:right="-108"/>
              <w:jc w:val="center"/>
              <w:rPr>
                <w:rFonts w:ascii="Bookman Old Style" w:hAnsi="Bookman Old Style"/>
                <w:bCs/>
              </w:rPr>
            </w:pPr>
            <w:r w:rsidRPr="00A31008">
              <w:rPr>
                <w:rFonts w:ascii="Bookman Old Style" w:hAnsi="Bookman Old Style"/>
                <w:bCs/>
              </w:rPr>
              <w:t>10 804,1</w:t>
            </w:r>
          </w:p>
        </w:tc>
      </w:tr>
      <w:tr w:rsidR="00203414" w:rsidRPr="00A31008" w:rsidTr="00645D63">
        <w:trPr>
          <w:trHeight w:val="96"/>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Обслуживание государственного и муниципального долга</w:t>
            </w:r>
          </w:p>
        </w:tc>
        <w:tc>
          <w:tcPr>
            <w:tcW w:w="2218" w:type="dxa"/>
            <w:shd w:val="clear" w:color="auto" w:fill="auto"/>
            <w:vAlign w:val="center"/>
          </w:tcPr>
          <w:p w:rsidR="00203414" w:rsidRPr="00A31008" w:rsidRDefault="00A85683" w:rsidP="003821D2">
            <w:pPr>
              <w:ind w:left="-108" w:right="-108"/>
              <w:jc w:val="center"/>
              <w:rPr>
                <w:rFonts w:ascii="Bookman Old Style" w:hAnsi="Bookman Old Style"/>
                <w:bCs/>
              </w:rPr>
            </w:pPr>
            <w:r w:rsidRPr="00A31008">
              <w:rPr>
                <w:rFonts w:ascii="Bookman Old Style" w:hAnsi="Bookman Old Style"/>
                <w:bCs/>
              </w:rPr>
              <w:t>136,0</w:t>
            </w:r>
          </w:p>
        </w:tc>
      </w:tr>
      <w:tr w:rsidR="00203414" w:rsidRPr="00A31008" w:rsidTr="00645D63">
        <w:trPr>
          <w:trHeight w:val="170"/>
        </w:trPr>
        <w:tc>
          <w:tcPr>
            <w:tcW w:w="7514" w:type="dxa"/>
            <w:shd w:val="clear" w:color="auto" w:fill="auto"/>
            <w:vAlign w:val="center"/>
            <w:hideMark/>
          </w:tcPr>
          <w:p w:rsidR="00203414" w:rsidRPr="00A31008" w:rsidRDefault="00203414" w:rsidP="00203414">
            <w:pPr>
              <w:spacing w:line="312" w:lineRule="auto"/>
              <w:rPr>
                <w:rFonts w:ascii="Bookman Old Style" w:hAnsi="Bookman Old Style"/>
              </w:rPr>
            </w:pPr>
            <w:r w:rsidRPr="00A31008">
              <w:rPr>
                <w:rFonts w:ascii="Bookman Old Style" w:hAnsi="Bookman Old Style"/>
              </w:rPr>
              <w:t>Межбюджетные трансферты общего характера бюджетам бюджетной системы Российской Федерации</w:t>
            </w:r>
          </w:p>
        </w:tc>
        <w:tc>
          <w:tcPr>
            <w:tcW w:w="2218" w:type="dxa"/>
            <w:shd w:val="clear" w:color="auto" w:fill="auto"/>
            <w:vAlign w:val="center"/>
          </w:tcPr>
          <w:p w:rsidR="00203414" w:rsidRPr="00A31008" w:rsidRDefault="00A85683" w:rsidP="003821D2">
            <w:pPr>
              <w:ind w:left="-108" w:right="-108"/>
              <w:jc w:val="center"/>
              <w:rPr>
                <w:rFonts w:ascii="Bookman Old Style" w:hAnsi="Bookman Old Style"/>
                <w:bCs/>
              </w:rPr>
            </w:pPr>
            <w:r w:rsidRPr="00A31008">
              <w:rPr>
                <w:rFonts w:ascii="Bookman Old Style" w:hAnsi="Bookman Old Style"/>
                <w:bCs/>
              </w:rPr>
              <w:t>33 397,0</w:t>
            </w:r>
          </w:p>
        </w:tc>
      </w:tr>
    </w:tbl>
    <w:p w:rsidR="00A13131" w:rsidRPr="00A31008" w:rsidRDefault="00A13131" w:rsidP="0095205D">
      <w:pPr>
        <w:pStyle w:val="Default"/>
        <w:rPr>
          <w:rFonts w:ascii="Bookman Old Style" w:hAnsi="Bookman Old Style"/>
          <w:b/>
          <w:noProof/>
          <w:color w:val="auto"/>
          <w:sz w:val="28"/>
          <w:szCs w:val="32"/>
        </w:rPr>
      </w:pPr>
    </w:p>
    <w:p w:rsidR="00A13131" w:rsidRPr="00A31008" w:rsidRDefault="00A13131" w:rsidP="00A13131">
      <w:pPr>
        <w:pStyle w:val="Default"/>
        <w:ind w:left="-360"/>
        <w:rPr>
          <w:rFonts w:ascii="Bookman Old Style" w:hAnsi="Bookman Old Style"/>
          <w:b/>
          <w:bCs/>
          <w:color w:val="auto"/>
          <w:sz w:val="28"/>
          <w:szCs w:val="32"/>
        </w:rPr>
      </w:pPr>
    </w:p>
    <w:p w:rsidR="00885A7C" w:rsidRPr="00A31008" w:rsidRDefault="00885A7C" w:rsidP="009B5D4D">
      <w:pPr>
        <w:pStyle w:val="Default"/>
        <w:ind w:left="-360"/>
        <w:jc w:val="center"/>
        <w:rPr>
          <w:rFonts w:ascii="Bookman Old Style" w:hAnsi="Bookman Old Style"/>
          <w:b/>
          <w:bCs/>
          <w:color w:val="auto"/>
          <w:sz w:val="28"/>
          <w:szCs w:val="32"/>
        </w:rPr>
      </w:pPr>
      <w:r w:rsidRPr="00A31008">
        <w:rPr>
          <w:rFonts w:ascii="Bookman Old Style" w:hAnsi="Bookman Old Style"/>
          <w:b/>
          <w:bCs/>
          <w:color w:val="auto"/>
          <w:sz w:val="28"/>
          <w:szCs w:val="32"/>
        </w:rPr>
        <w:t>Дефицит</w:t>
      </w:r>
      <w:r w:rsidR="00B058F4" w:rsidRPr="00A31008">
        <w:rPr>
          <w:rFonts w:ascii="Bookman Old Style" w:hAnsi="Bookman Old Style"/>
          <w:b/>
          <w:bCs/>
          <w:color w:val="auto"/>
          <w:sz w:val="28"/>
          <w:szCs w:val="32"/>
        </w:rPr>
        <w:t xml:space="preserve"> </w:t>
      </w:r>
      <w:r w:rsidRPr="00A31008">
        <w:rPr>
          <w:rFonts w:ascii="Bookman Old Style" w:hAnsi="Bookman Old Style"/>
          <w:b/>
          <w:bCs/>
          <w:color w:val="auto"/>
          <w:sz w:val="28"/>
          <w:szCs w:val="32"/>
        </w:rPr>
        <w:t>бюджета</w:t>
      </w:r>
      <w:r w:rsidR="00155393" w:rsidRPr="00A31008">
        <w:rPr>
          <w:rFonts w:ascii="Bookman Old Style" w:hAnsi="Bookman Old Style"/>
          <w:b/>
          <w:bCs/>
          <w:color w:val="auto"/>
          <w:sz w:val="28"/>
          <w:szCs w:val="32"/>
        </w:rPr>
        <w:t xml:space="preserve"> муниципального образования </w:t>
      </w:r>
      <w:r w:rsidR="009B5D4D" w:rsidRPr="00A31008">
        <w:rPr>
          <w:rFonts w:ascii="Bookman Old Style" w:hAnsi="Bookman Old Style"/>
          <w:b/>
          <w:bCs/>
          <w:color w:val="auto"/>
          <w:sz w:val="28"/>
          <w:szCs w:val="32"/>
        </w:rPr>
        <w:t xml:space="preserve">  </w:t>
      </w:r>
      <w:r w:rsidR="00155393" w:rsidRPr="00A31008">
        <w:rPr>
          <w:rFonts w:ascii="Bookman Old Style" w:hAnsi="Bookman Old Style"/>
          <w:b/>
          <w:bCs/>
          <w:color w:val="auto"/>
          <w:sz w:val="28"/>
          <w:szCs w:val="32"/>
        </w:rPr>
        <w:t>Моздокский район</w:t>
      </w:r>
      <w:r w:rsidRPr="00A31008">
        <w:rPr>
          <w:rFonts w:ascii="Bookman Old Style" w:hAnsi="Bookman Old Style"/>
          <w:b/>
          <w:bCs/>
          <w:color w:val="auto"/>
          <w:sz w:val="28"/>
          <w:szCs w:val="32"/>
        </w:rPr>
        <w:t>, источники его покрытия</w:t>
      </w:r>
      <w:r w:rsidR="00885D1C" w:rsidRPr="00A31008">
        <w:rPr>
          <w:rFonts w:ascii="Bookman Old Style" w:hAnsi="Bookman Old Style"/>
          <w:b/>
          <w:bCs/>
          <w:color w:val="auto"/>
          <w:sz w:val="28"/>
          <w:szCs w:val="32"/>
        </w:rPr>
        <w:t xml:space="preserve"> </w:t>
      </w:r>
    </w:p>
    <w:p w:rsidR="00AF2715" w:rsidRPr="00A31008" w:rsidRDefault="00AF2715" w:rsidP="00AF2715">
      <w:pPr>
        <w:pStyle w:val="Default"/>
        <w:ind w:left="-360" w:firstLine="1068"/>
        <w:jc w:val="both"/>
        <w:rPr>
          <w:rFonts w:ascii="Bookman Old Style" w:hAnsi="Bookman Old Style"/>
          <w:sz w:val="28"/>
          <w:szCs w:val="28"/>
        </w:rPr>
      </w:pPr>
      <w:r w:rsidRPr="00A31008">
        <w:rPr>
          <w:rFonts w:ascii="Bookman Old Style" w:hAnsi="Bookman Old Style"/>
          <w:sz w:val="28"/>
          <w:szCs w:val="28"/>
        </w:rPr>
        <w:t>В соответствии с решением Собрания представителей Моздокского района от 26.12.2019 № 228 «Об утверждении бюджета муниципального образования Моздокский район на 2020 год и на плановый период 2021 и 2022 годов», бюджет муниципального образования Моздокский район на 2020 год планировался сбалансированный.</w:t>
      </w:r>
    </w:p>
    <w:p w:rsidR="00AF2715" w:rsidRPr="00A31008" w:rsidRDefault="00AF2715" w:rsidP="00AF2715">
      <w:pPr>
        <w:pStyle w:val="Default"/>
        <w:ind w:left="-360" w:firstLine="1068"/>
        <w:jc w:val="both"/>
        <w:rPr>
          <w:rFonts w:ascii="Bookman Old Style" w:hAnsi="Bookman Old Style"/>
          <w:sz w:val="28"/>
          <w:szCs w:val="28"/>
        </w:rPr>
      </w:pPr>
      <w:r w:rsidRPr="00A31008">
        <w:rPr>
          <w:rFonts w:ascii="Bookman Old Style" w:hAnsi="Bookman Old Style"/>
          <w:sz w:val="28"/>
          <w:szCs w:val="28"/>
        </w:rPr>
        <w:t xml:space="preserve">С учетом последующих изменений и дополнений, внесенных в бюджет муниципального образования Моздокский район на 2020 год, на основании решений Собрания представителей Моздокского района решения Собрания представителей Моздокского района от 21.01.2020г. №253 (заведение остатков по состоянию на 01.01.2020г. в объеме 3150,8 тыс. руб.), от 20.03.2020г. №265 (заведение остатков по состоянию на 01.01.2020г. в объеме 2 980,5 тыс. руб.), от 29.12.2020 г. №356 (получен кредит в размере - 12000,0 тыс.руб.) и уточненной бюджетной росписью, предельный размер дефицита бюджета </w:t>
      </w:r>
      <w:r w:rsidRPr="00A31008">
        <w:rPr>
          <w:rFonts w:ascii="Bookman Old Style" w:hAnsi="Bookman Old Style"/>
          <w:sz w:val="28"/>
          <w:szCs w:val="28"/>
        </w:rPr>
        <w:lastRenderedPageBreak/>
        <w:t xml:space="preserve">муниципального образования Моздокский район увеличился на сумму 18 131,3 тыс. руб. и составила 18 131,3 тыс. руб., что соответствует предельным значениям, установленным п. 3 ст. 92.1. БК РФ. </w:t>
      </w:r>
    </w:p>
    <w:p w:rsidR="00F05300" w:rsidRPr="00A31008" w:rsidRDefault="00AF2715" w:rsidP="00AF2715">
      <w:pPr>
        <w:pStyle w:val="Default"/>
        <w:ind w:left="-360" w:firstLine="1068"/>
        <w:jc w:val="both"/>
        <w:rPr>
          <w:rFonts w:ascii="Bookman Old Style" w:hAnsi="Bookman Old Style"/>
          <w:color w:val="auto"/>
          <w:sz w:val="28"/>
          <w:szCs w:val="28"/>
        </w:rPr>
      </w:pPr>
      <w:r w:rsidRPr="00A31008">
        <w:rPr>
          <w:rFonts w:ascii="Bookman Old Style" w:hAnsi="Bookman Old Style"/>
          <w:sz w:val="28"/>
          <w:szCs w:val="28"/>
        </w:rPr>
        <w:t>Фактически бюджет муниципального образования Моздокский район исполнен с профицитом, который составил 18 378,4 тыс. руб.</w:t>
      </w:r>
      <w:r w:rsidR="00F05300" w:rsidRPr="00A31008">
        <w:rPr>
          <w:rFonts w:ascii="Bookman Old Style" w:hAnsi="Bookman Old Style"/>
          <w:color w:val="auto"/>
          <w:sz w:val="28"/>
          <w:szCs w:val="28"/>
        </w:rPr>
        <w:t xml:space="preserve"> </w:t>
      </w:r>
    </w:p>
    <w:p w:rsidR="008F1B0A" w:rsidRPr="00A31008" w:rsidRDefault="008F1B0A" w:rsidP="00797E31">
      <w:pPr>
        <w:pStyle w:val="Default"/>
        <w:ind w:left="-360" w:firstLine="360"/>
        <w:jc w:val="center"/>
        <w:rPr>
          <w:rFonts w:ascii="Bookman Old Style" w:hAnsi="Bookman Old Style"/>
          <w:b/>
          <w:bCs/>
          <w:color w:val="auto"/>
          <w:sz w:val="28"/>
          <w:szCs w:val="32"/>
        </w:rPr>
      </w:pPr>
    </w:p>
    <w:p w:rsidR="00885A7C" w:rsidRPr="00A31008" w:rsidRDefault="00885A7C" w:rsidP="00797E31">
      <w:pPr>
        <w:pStyle w:val="Default"/>
        <w:ind w:left="-360" w:firstLine="360"/>
        <w:jc w:val="center"/>
        <w:rPr>
          <w:rFonts w:ascii="Bookman Old Style" w:hAnsi="Bookman Old Style"/>
          <w:b/>
          <w:bCs/>
          <w:color w:val="auto"/>
          <w:sz w:val="28"/>
          <w:szCs w:val="32"/>
        </w:rPr>
      </w:pPr>
      <w:r w:rsidRPr="00A31008">
        <w:rPr>
          <w:rFonts w:ascii="Bookman Old Style" w:hAnsi="Bookman Old Style"/>
          <w:b/>
          <w:bCs/>
          <w:color w:val="auto"/>
          <w:sz w:val="28"/>
          <w:szCs w:val="32"/>
        </w:rPr>
        <w:t>Исполнение</w:t>
      </w:r>
      <w:r w:rsidR="008E517F" w:rsidRPr="00A31008">
        <w:rPr>
          <w:rFonts w:ascii="Bookman Old Style" w:hAnsi="Bookman Old Style"/>
          <w:b/>
          <w:bCs/>
          <w:color w:val="auto"/>
          <w:sz w:val="28"/>
          <w:szCs w:val="32"/>
        </w:rPr>
        <w:t xml:space="preserve"> </w:t>
      </w:r>
      <w:r w:rsidR="004941D2" w:rsidRPr="00A31008">
        <w:rPr>
          <w:rFonts w:ascii="Bookman Old Style" w:hAnsi="Bookman Old Style"/>
          <w:b/>
          <w:bCs/>
          <w:color w:val="auto"/>
          <w:sz w:val="28"/>
          <w:szCs w:val="32"/>
        </w:rPr>
        <w:t>муниципальных</w:t>
      </w:r>
      <w:r w:rsidRPr="00A31008">
        <w:rPr>
          <w:rFonts w:ascii="Bookman Old Style" w:hAnsi="Bookman Old Style"/>
          <w:b/>
          <w:bCs/>
          <w:color w:val="auto"/>
          <w:sz w:val="28"/>
          <w:szCs w:val="32"/>
        </w:rPr>
        <w:t xml:space="preserve"> программ</w:t>
      </w:r>
      <w:r w:rsidR="00B7185A" w:rsidRPr="00A31008">
        <w:rPr>
          <w:rFonts w:ascii="Bookman Old Style" w:hAnsi="Bookman Old Style"/>
          <w:b/>
          <w:bCs/>
          <w:color w:val="auto"/>
          <w:sz w:val="28"/>
          <w:szCs w:val="32"/>
        </w:rPr>
        <w:t xml:space="preserve"> </w:t>
      </w:r>
    </w:p>
    <w:p w:rsidR="008A5E5E" w:rsidRPr="00A31008" w:rsidRDefault="008A5E5E" w:rsidP="00797E31">
      <w:pPr>
        <w:pStyle w:val="Default"/>
        <w:ind w:left="-360" w:firstLine="360"/>
        <w:jc w:val="center"/>
        <w:rPr>
          <w:rFonts w:ascii="Bookman Old Style" w:hAnsi="Bookman Old Style"/>
          <w:b/>
          <w:bCs/>
          <w:color w:val="auto"/>
          <w:sz w:val="28"/>
          <w:szCs w:val="32"/>
        </w:rPr>
      </w:pPr>
    </w:p>
    <w:p w:rsidR="00AF2715" w:rsidRPr="00A31008" w:rsidRDefault="00BA659A" w:rsidP="00AF2715">
      <w:pPr>
        <w:pStyle w:val="Default"/>
        <w:ind w:left="-360" w:firstLine="1068"/>
        <w:jc w:val="both"/>
        <w:rPr>
          <w:rFonts w:ascii="Bookman Old Style" w:hAnsi="Bookman Old Style"/>
          <w:sz w:val="28"/>
          <w:szCs w:val="28"/>
        </w:rPr>
      </w:pPr>
      <w:r w:rsidRPr="00A31008">
        <w:rPr>
          <w:rFonts w:ascii="Bookman Old Style" w:hAnsi="Bookman Old Style"/>
        </w:rPr>
        <w:t xml:space="preserve">         </w:t>
      </w:r>
      <w:r w:rsidR="00AF2715" w:rsidRPr="00A31008">
        <w:rPr>
          <w:rFonts w:ascii="Bookman Old Style" w:hAnsi="Bookman Old Style"/>
          <w:sz w:val="28"/>
          <w:szCs w:val="28"/>
        </w:rPr>
        <w:t>Решением Собрания представителей Моздокского района от 26.12.2019 № 228 «Об утверждении бюджета муниципального образования Моздокский район на 2020 год и на плановый период 2021 и 2022 годов», утверждены ассигнования на реализацию мероприятий 23 муниципальных программ в сумме 1 186 068,4 тыс.руб. С учетом последующих изменений и дополнений, внесенных в бюджет муниципального образования Моздокский район на 2020 год, на основании решений Собрания представителей Моздокского района решения Собрания представителей Моздокского района от 21.01.2020г. №253, от 29.01.2020г. №258, от 20.03.2020г. №265, от 30.04.2020г. №271, от 18.06.2020 г. №279, от 27.08.2020г. №286, от 09.10.2020г. №293, от 29.12.2020 г. №356 и уточненной бюджетной росписью, утвержденные ассигнования на реализацию мероприятий 23 муниципальных программ составили 1 377 613,8 тыс. руб.</w:t>
      </w:r>
    </w:p>
    <w:p w:rsidR="00A95530" w:rsidRPr="00A31008" w:rsidRDefault="00AF2715" w:rsidP="007D4F54">
      <w:pPr>
        <w:tabs>
          <w:tab w:val="left" w:pos="9900"/>
        </w:tabs>
        <w:ind w:right="201"/>
        <w:outlineLvl w:val="0"/>
        <w:rPr>
          <w:rFonts w:ascii="Bookman Old Style" w:hAnsi="Bookman Old Style"/>
          <w:sz w:val="28"/>
          <w:szCs w:val="28"/>
        </w:rPr>
        <w:sectPr w:rsidR="00A95530" w:rsidRPr="00A31008" w:rsidSect="0024202F">
          <w:pgSz w:w="11906" w:h="16838"/>
          <w:pgMar w:top="1134" w:right="851" w:bottom="1134" w:left="1701" w:header="709" w:footer="709" w:gutter="0"/>
          <w:cols w:space="708"/>
          <w:docGrid w:linePitch="360"/>
        </w:sectPr>
      </w:pPr>
      <w:r w:rsidRPr="00A31008">
        <w:rPr>
          <w:rFonts w:ascii="Bookman Old Style" w:hAnsi="Bookman Old Style"/>
          <w:sz w:val="28"/>
          <w:szCs w:val="28"/>
        </w:rPr>
        <w:t>Согласно данным отчета об исполнении бюджета муниципального образования Моздокский район за 2020 год, фактические расходы на реализацию муниципальных программ составили 1 362 655,1 тыс. руб., что на 14 958,7 тыс. руб. меньше ассигнований, предусмотренных бюджетом, или 97,6%, что составляет 98,9% от общей суммы расходов бюджета муниципального образования Моздокский район за 2020 год. Анализ исполнения муниципальных программ в 2020 году представлен в Приложении №5 к настоящей пояснительной записке.</w:t>
      </w:r>
      <w:r w:rsidR="007D4F54" w:rsidRPr="00A31008">
        <w:rPr>
          <w:rFonts w:ascii="Bookman Old Style" w:hAnsi="Bookman Old Style"/>
          <w:sz w:val="28"/>
          <w:szCs w:val="28"/>
        </w:rPr>
        <w:t xml:space="preserve"> </w:t>
      </w:r>
      <w:bookmarkStart w:id="2" w:name="_GoBack"/>
      <w:bookmarkEnd w:id="2"/>
    </w:p>
    <w:tbl>
      <w:tblPr>
        <w:tblW w:w="19407" w:type="dxa"/>
        <w:tblInd w:w="108" w:type="dxa"/>
        <w:tblLook w:val="04A0" w:firstRow="1" w:lastRow="0" w:firstColumn="1" w:lastColumn="0" w:noHBand="0" w:noVBand="1"/>
      </w:tblPr>
      <w:tblGrid>
        <w:gridCol w:w="520"/>
        <w:gridCol w:w="473"/>
        <w:gridCol w:w="403"/>
        <w:gridCol w:w="3685"/>
        <w:gridCol w:w="2559"/>
        <w:gridCol w:w="1795"/>
        <w:gridCol w:w="1795"/>
        <w:gridCol w:w="1746"/>
        <w:gridCol w:w="2147"/>
        <w:gridCol w:w="2141"/>
        <w:gridCol w:w="2143"/>
      </w:tblGrid>
      <w:tr w:rsidR="00BA659A" w:rsidRPr="00A31008" w:rsidTr="00FB3BC8">
        <w:trPr>
          <w:gridAfter w:val="2"/>
          <w:wAfter w:w="4284" w:type="dxa"/>
          <w:trHeight w:val="912"/>
        </w:trPr>
        <w:tc>
          <w:tcPr>
            <w:tcW w:w="15123" w:type="dxa"/>
            <w:gridSpan w:val="9"/>
            <w:tcBorders>
              <w:top w:val="nil"/>
              <w:left w:val="nil"/>
              <w:bottom w:val="nil"/>
              <w:right w:val="nil"/>
            </w:tcBorders>
            <w:shd w:val="clear" w:color="auto" w:fill="auto"/>
            <w:noWrap/>
            <w:vAlign w:val="center"/>
            <w:hideMark/>
          </w:tcPr>
          <w:p w:rsidR="000011B5" w:rsidRPr="00A31008" w:rsidRDefault="000011B5" w:rsidP="000011B5">
            <w:pPr>
              <w:jc w:val="right"/>
              <w:rPr>
                <w:rFonts w:ascii="Bookman Old Style" w:hAnsi="Bookman Old Style"/>
                <w:sz w:val="28"/>
                <w:szCs w:val="28"/>
              </w:rPr>
            </w:pPr>
            <w:r w:rsidRPr="00A31008">
              <w:rPr>
                <w:rFonts w:ascii="Bookman Old Style" w:hAnsi="Bookman Old Style"/>
                <w:sz w:val="28"/>
                <w:szCs w:val="28"/>
              </w:rPr>
              <w:lastRenderedPageBreak/>
              <w:t>Таблица 5</w:t>
            </w:r>
          </w:p>
          <w:p w:rsidR="00BA659A" w:rsidRPr="00A31008" w:rsidRDefault="00BA659A" w:rsidP="00F05300">
            <w:pPr>
              <w:jc w:val="center"/>
              <w:rPr>
                <w:rFonts w:ascii="Bookman Old Style" w:hAnsi="Bookman Old Style" w:cs="Arial"/>
                <w:sz w:val="28"/>
                <w:szCs w:val="28"/>
              </w:rPr>
            </w:pPr>
            <w:r w:rsidRPr="00A31008">
              <w:rPr>
                <w:rFonts w:ascii="Bookman Old Style" w:hAnsi="Bookman Old Style"/>
                <w:sz w:val="28"/>
                <w:szCs w:val="28"/>
              </w:rPr>
              <w:t>Анализ исполне</w:t>
            </w:r>
            <w:r w:rsidR="008A6C7D" w:rsidRPr="00A31008">
              <w:rPr>
                <w:rFonts w:ascii="Bookman Old Style" w:hAnsi="Bookman Old Style"/>
                <w:sz w:val="28"/>
                <w:szCs w:val="28"/>
              </w:rPr>
              <w:t>ния муниципальных программ в 2020</w:t>
            </w:r>
            <w:r w:rsidRPr="00A31008">
              <w:rPr>
                <w:rFonts w:ascii="Bookman Old Style" w:hAnsi="Bookman Old Style"/>
                <w:sz w:val="28"/>
                <w:szCs w:val="28"/>
              </w:rPr>
              <w:t xml:space="preserve"> году</w:t>
            </w:r>
          </w:p>
        </w:tc>
      </w:tr>
      <w:tr w:rsidR="00BA659A" w:rsidRPr="00A31008" w:rsidTr="00FB3BC8">
        <w:trPr>
          <w:gridAfter w:val="2"/>
          <w:wAfter w:w="4284" w:type="dxa"/>
          <w:trHeight w:val="432"/>
        </w:trPr>
        <w:tc>
          <w:tcPr>
            <w:tcW w:w="520" w:type="dxa"/>
            <w:tcBorders>
              <w:top w:val="nil"/>
              <w:left w:val="nil"/>
              <w:bottom w:val="nil"/>
              <w:right w:val="nil"/>
            </w:tcBorders>
            <w:shd w:val="clear" w:color="auto" w:fill="auto"/>
            <w:noWrap/>
            <w:vAlign w:val="bottom"/>
            <w:hideMark/>
          </w:tcPr>
          <w:p w:rsidR="00BA659A" w:rsidRPr="00A31008" w:rsidRDefault="00BA659A" w:rsidP="00B23A92">
            <w:pPr>
              <w:jc w:val="center"/>
              <w:rPr>
                <w:rFonts w:ascii="Bookman Old Style" w:hAnsi="Bookman Old Style" w:cs="Arial"/>
                <w:sz w:val="28"/>
                <w:szCs w:val="28"/>
              </w:rPr>
            </w:pPr>
          </w:p>
        </w:tc>
        <w:tc>
          <w:tcPr>
            <w:tcW w:w="473" w:type="dxa"/>
            <w:tcBorders>
              <w:top w:val="nil"/>
              <w:left w:val="nil"/>
              <w:bottom w:val="nil"/>
              <w:right w:val="nil"/>
            </w:tcBorders>
            <w:shd w:val="clear" w:color="auto" w:fill="auto"/>
            <w:noWrap/>
            <w:vAlign w:val="bottom"/>
            <w:hideMark/>
          </w:tcPr>
          <w:p w:rsidR="00BA659A" w:rsidRPr="00A31008" w:rsidRDefault="00BA659A" w:rsidP="00B23A92">
            <w:pPr>
              <w:rPr>
                <w:sz w:val="20"/>
                <w:szCs w:val="20"/>
              </w:rPr>
            </w:pPr>
          </w:p>
        </w:tc>
        <w:tc>
          <w:tcPr>
            <w:tcW w:w="403" w:type="dxa"/>
            <w:tcBorders>
              <w:top w:val="nil"/>
              <w:left w:val="nil"/>
              <w:bottom w:val="nil"/>
              <w:right w:val="nil"/>
            </w:tcBorders>
            <w:shd w:val="clear" w:color="auto" w:fill="auto"/>
            <w:noWrap/>
            <w:vAlign w:val="bottom"/>
            <w:hideMark/>
          </w:tcPr>
          <w:p w:rsidR="00BA659A" w:rsidRPr="00A31008" w:rsidRDefault="00BA659A" w:rsidP="00B23A92">
            <w:pPr>
              <w:rPr>
                <w:sz w:val="20"/>
                <w:szCs w:val="20"/>
              </w:rPr>
            </w:pPr>
          </w:p>
        </w:tc>
        <w:tc>
          <w:tcPr>
            <w:tcW w:w="3685" w:type="dxa"/>
            <w:tcBorders>
              <w:top w:val="nil"/>
              <w:left w:val="nil"/>
              <w:bottom w:val="nil"/>
              <w:right w:val="nil"/>
            </w:tcBorders>
            <w:shd w:val="clear" w:color="auto" w:fill="auto"/>
            <w:noWrap/>
            <w:vAlign w:val="bottom"/>
            <w:hideMark/>
          </w:tcPr>
          <w:p w:rsidR="00BA659A" w:rsidRPr="00A31008" w:rsidRDefault="00BA659A" w:rsidP="00B23A92">
            <w:pPr>
              <w:rPr>
                <w:sz w:val="20"/>
                <w:szCs w:val="20"/>
              </w:rPr>
            </w:pPr>
          </w:p>
        </w:tc>
        <w:tc>
          <w:tcPr>
            <w:tcW w:w="2559" w:type="dxa"/>
            <w:tcBorders>
              <w:top w:val="nil"/>
              <w:left w:val="nil"/>
              <w:bottom w:val="nil"/>
              <w:right w:val="nil"/>
            </w:tcBorders>
            <w:shd w:val="clear" w:color="auto" w:fill="auto"/>
            <w:noWrap/>
            <w:vAlign w:val="bottom"/>
            <w:hideMark/>
          </w:tcPr>
          <w:p w:rsidR="00BA659A" w:rsidRPr="00A31008" w:rsidRDefault="00BA659A" w:rsidP="00B23A92">
            <w:pPr>
              <w:rPr>
                <w:sz w:val="20"/>
                <w:szCs w:val="20"/>
              </w:rPr>
            </w:pPr>
          </w:p>
        </w:tc>
        <w:tc>
          <w:tcPr>
            <w:tcW w:w="1795" w:type="dxa"/>
            <w:tcBorders>
              <w:top w:val="nil"/>
              <w:left w:val="nil"/>
              <w:bottom w:val="nil"/>
              <w:right w:val="nil"/>
            </w:tcBorders>
            <w:shd w:val="clear" w:color="auto" w:fill="auto"/>
            <w:noWrap/>
            <w:vAlign w:val="center"/>
            <w:hideMark/>
          </w:tcPr>
          <w:p w:rsidR="00BA659A" w:rsidRPr="00A31008" w:rsidRDefault="00BA659A" w:rsidP="00B23A92">
            <w:pPr>
              <w:rPr>
                <w:sz w:val="20"/>
                <w:szCs w:val="20"/>
              </w:rPr>
            </w:pPr>
          </w:p>
        </w:tc>
        <w:tc>
          <w:tcPr>
            <w:tcW w:w="1795" w:type="dxa"/>
            <w:tcBorders>
              <w:top w:val="nil"/>
              <w:left w:val="nil"/>
              <w:bottom w:val="nil"/>
              <w:right w:val="nil"/>
            </w:tcBorders>
            <w:shd w:val="clear" w:color="auto" w:fill="auto"/>
            <w:noWrap/>
            <w:vAlign w:val="center"/>
            <w:hideMark/>
          </w:tcPr>
          <w:p w:rsidR="00BA659A" w:rsidRPr="00A31008" w:rsidRDefault="00BA659A" w:rsidP="000011B5">
            <w:pPr>
              <w:jc w:val="right"/>
              <w:rPr>
                <w:rFonts w:ascii="Bookman Old Style" w:hAnsi="Bookman Old Style" w:cs="Arial"/>
                <w:sz w:val="18"/>
                <w:szCs w:val="18"/>
              </w:rPr>
            </w:pPr>
            <w:r w:rsidRPr="00A31008">
              <w:rPr>
                <w:rFonts w:ascii="Bookman Old Style" w:hAnsi="Bookman Old Style" w:cs="Arial"/>
                <w:sz w:val="18"/>
                <w:szCs w:val="18"/>
              </w:rPr>
              <w:t xml:space="preserve">             </w:t>
            </w:r>
            <w:r w:rsidR="000011B5" w:rsidRPr="00A31008">
              <w:rPr>
                <w:rFonts w:ascii="Bookman Old Style" w:hAnsi="Bookman Old Style" w:cs="Arial"/>
                <w:sz w:val="18"/>
                <w:szCs w:val="18"/>
              </w:rPr>
              <w:t>(тыс.</w:t>
            </w:r>
            <w:r w:rsidRPr="00A31008">
              <w:rPr>
                <w:rFonts w:ascii="Bookman Old Style" w:hAnsi="Bookman Old Style" w:cs="Arial"/>
                <w:sz w:val="18"/>
                <w:szCs w:val="18"/>
              </w:rPr>
              <w:t>руб.)</w:t>
            </w:r>
          </w:p>
        </w:tc>
        <w:tc>
          <w:tcPr>
            <w:tcW w:w="1746" w:type="dxa"/>
            <w:tcBorders>
              <w:top w:val="nil"/>
              <w:left w:val="nil"/>
              <w:bottom w:val="nil"/>
              <w:right w:val="nil"/>
            </w:tcBorders>
            <w:shd w:val="clear" w:color="auto" w:fill="auto"/>
            <w:noWrap/>
            <w:vAlign w:val="center"/>
            <w:hideMark/>
          </w:tcPr>
          <w:p w:rsidR="00BA659A" w:rsidRPr="00A31008" w:rsidRDefault="00BA659A" w:rsidP="00B23A92">
            <w:pPr>
              <w:jc w:val="right"/>
              <w:rPr>
                <w:rFonts w:ascii="Bookman Old Style" w:hAnsi="Bookman Old Style" w:cs="Arial"/>
                <w:sz w:val="18"/>
                <w:szCs w:val="18"/>
              </w:rPr>
            </w:pPr>
          </w:p>
        </w:tc>
        <w:tc>
          <w:tcPr>
            <w:tcW w:w="2147" w:type="dxa"/>
            <w:tcBorders>
              <w:top w:val="nil"/>
              <w:left w:val="nil"/>
              <w:bottom w:val="nil"/>
              <w:right w:val="nil"/>
            </w:tcBorders>
            <w:shd w:val="clear" w:color="auto" w:fill="auto"/>
            <w:noWrap/>
            <w:vAlign w:val="bottom"/>
            <w:hideMark/>
          </w:tcPr>
          <w:p w:rsidR="00BA659A" w:rsidRPr="00A31008" w:rsidRDefault="00BA659A" w:rsidP="00B23A92">
            <w:pPr>
              <w:jc w:val="center"/>
              <w:rPr>
                <w:sz w:val="20"/>
                <w:szCs w:val="20"/>
              </w:rPr>
            </w:pPr>
          </w:p>
        </w:tc>
      </w:tr>
      <w:tr w:rsidR="00BA659A" w:rsidRPr="00A31008" w:rsidTr="00FB3BC8">
        <w:trPr>
          <w:gridAfter w:val="2"/>
          <w:wAfter w:w="4284" w:type="dxa"/>
          <w:trHeight w:val="1464"/>
        </w:trPr>
        <w:tc>
          <w:tcPr>
            <w:tcW w:w="13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659A" w:rsidRPr="00A31008" w:rsidRDefault="00BA659A" w:rsidP="00B23A92">
            <w:pPr>
              <w:jc w:val="center"/>
              <w:rPr>
                <w:rFonts w:ascii="Bookman Old Style" w:hAnsi="Bookman Old Style" w:cs="Arial"/>
                <w:sz w:val="18"/>
                <w:szCs w:val="18"/>
              </w:rPr>
            </w:pPr>
            <w:r w:rsidRPr="00A31008">
              <w:rPr>
                <w:rFonts w:ascii="Bookman Old Style" w:hAnsi="Bookman Old Style" w:cs="Arial"/>
                <w:sz w:val="18"/>
                <w:szCs w:val="18"/>
              </w:rPr>
              <w:t xml:space="preserve"> Код/номер программы</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BA659A" w:rsidRPr="00A31008" w:rsidRDefault="00BA659A" w:rsidP="00B23A92">
            <w:pPr>
              <w:jc w:val="center"/>
              <w:rPr>
                <w:rFonts w:ascii="Bookman Old Style" w:hAnsi="Bookman Old Style" w:cs="Arial"/>
                <w:sz w:val="18"/>
                <w:szCs w:val="18"/>
              </w:rPr>
            </w:pPr>
            <w:r w:rsidRPr="00A31008">
              <w:rPr>
                <w:rFonts w:ascii="Bookman Old Style" w:hAnsi="Bookman Old Style" w:cs="Arial"/>
                <w:sz w:val="18"/>
                <w:szCs w:val="18"/>
              </w:rPr>
              <w:t xml:space="preserve"> Наименование</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BA659A" w:rsidRPr="00A31008" w:rsidRDefault="00BA659A" w:rsidP="00B23A92">
            <w:pPr>
              <w:jc w:val="center"/>
              <w:rPr>
                <w:rFonts w:ascii="Bookman Old Style" w:hAnsi="Bookman Old Style" w:cs="Arial"/>
                <w:sz w:val="18"/>
                <w:szCs w:val="18"/>
              </w:rPr>
            </w:pPr>
            <w:r w:rsidRPr="00A31008">
              <w:rPr>
                <w:rFonts w:ascii="Bookman Old Style" w:hAnsi="Bookman Old Style" w:cs="Arial"/>
                <w:sz w:val="18"/>
                <w:szCs w:val="18"/>
              </w:rPr>
              <w:t>Реквизиты НПА</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BA659A" w:rsidRPr="00A31008" w:rsidRDefault="008A6C7D" w:rsidP="00F05300">
            <w:pPr>
              <w:jc w:val="center"/>
              <w:rPr>
                <w:rFonts w:ascii="Bookman Old Style" w:hAnsi="Bookman Old Style" w:cs="Arial"/>
                <w:sz w:val="18"/>
                <w:szCs w:val="18"/>
              </w:rPr>
            </w:pPr>
            <w:r w:rsidRPr="00A31008">
              <w:rPr>
                <w:rFonts w:ascii="Bookman Old Style" w:hAnsi="Bookman Old Style" w:cs="Arial"/>
                <w:sz w:val="18"/>
                <w:szCs w:val="18"/>
              </w:rPr>
              <w:t>План расходов на 2020</w:t>
            </w:r>
            <w:r w:rsidR="00BA659A" w:rsidRPr="00A31008">
              <w:rPr>
                <w:rFonts w:ascii="Bookman Old Style" w:hAnsi="Bookman Old Style" w:cs="Arial"/>
                <w:sz w:val="18"/>
                <w:szCs w:val="18"/>
              </w:rPr>
              <w:t xml:space="preserve"> год</w:t>
            </w:r>
          </w:p>
        </w:tc>
        <w:tc>
          <w:tcPr>
            <w:tcW w:w="1795" w:type="dxa"/>
            <w:tcBorders>
              <w:top w:val="single" w:sz="4" w:space="0" w:color="auto"/>
              <w:left w:val="nil"/>
              <w:bottom w:val="single" w:sz="4" w:space="0" w:color="auto"/>
              <w:right w:val="nil"/>
            </w:tcBorders>
            <w:shd w:val="clear" w:color="auto" w:fill="auto"/>
            <w:vAlign w:val="center"/>
            <w:hideMark/>
          </w:tcPr>
          <w:p w:rsidR="00BA659A" w:rsidRPr="00A31008" w:rsidRDefault="008A6C7D" w:rsidP="00F05300">
            <w:pPr>
              <w:jc w:val="center"/>
              <w:rPr>
                <w:rFonts w:ascii="Bookman Old Style" w:hAnsi="Bookman Old Style" w:cs="Arial"/>
                <w:sz w:val="18"/>
                <w:szCs w:val="18"/>
              </w:rPr>
            </w:pPr>
            <w:r w:rsidRPr="00A31008">
              <w:rPr>
                <w:rFonts w:ascii="Bookman Old Style" w:hAnsi="Bookman Old Style" w:cs="Arial"/>
                <w:sz w:val="18"/>
                <w:szCs w:val="18"/>
              </w:rPr>
              <w:t>Факт за 2020</w:t>
            </w:r>
            <w:r w:rsidR="00BA659A" w:rsidRPr="00A31008">
              <w:rPr>
                <w:rFonts w:ascii="Bookman Old Style" w:hAnsi="Bookman Old Style" w:cs="Arial"/>
                <w:sz w:val="18"/>
                <w:szCs w:val="18"/>
              </w:rPr>
              <w:t xml:space="preserve"> год</w:t>
            </w:r>
          </w:p>
        </w:tc>
        <w:tc>
          <w:tcPr>
            <w:tcW w:w="1746" w:type="dxa"/>
            <w:tcBorders>
              <w:top w:val="single" w:sz="4" w:space="0" w:color="auto"/>
              <w:left w:val="single" w:sz="4" w:space="0" w:color="auto"/>
              <w:bottom w:val="single" w:sz="4" w:space="0" w:color="auto"/>
              <w:right w:val="nil"/>
            </w:tcBorders>
            <w:shd w:val="clear" w:color="auto" w:fill="auto"/>
            <w:vAlign w:val="center"/>
            <w:hideMark/>
          </w:tcPr>
          <w:p w:rsidR="00BA659A" w:rsidRPr="00A31008" w:rsidRDefault="00BA659A" w:rsidP="00B23A92">
            <w:pPr>
              <w:jc w:val="center"/>
              <w:rPr>
                <w:rFonts w:ascii="Bookman Old Style" w:hAnsi="Bookman Old Style" w:cs="Arial"/>
                <w:sz w:val="18"/>
                <w:szCs w:val="18"/>
              </w:rPr>
            </w:pPr>
            <w:r w:rsidRPr="00A31008">
              <w:rPr>
                <w:rFonts w:ascii="Bookman Old Style" w:hAnsi="Bookman Old Style" w:cs="Arial"/>
                <w:sz w:val="18"/>
                <w:szCs w:val="18"/>
              </w:rPr>
              <w:t>% исполнения</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659A" w:rsidRPr="00A31008" w:rsidRDefault="00BA659A" w:rsidP="00B23A92">
            <w:pPr>
              <w:jc w:val="center"/>
              <w:rPr>
                <w:rFonts w:ascii="Bookman Old Style" w:hAnsi="Bookman Old Style" w:cs="Arial"/>
                <w:sz w:val="18"/>
                <w:szCs w:val="18"/>
              </w:rPr>
            </w:pPr>
            <w:r w:rsidRPr="00A31008">
              <w:rPr>
                <w:rFonts w:ascii="Bookman Old Style" w:hAnsi="Bookman Old Style" w:cs="Arial"/>
                <w:sz w:val="18"/>
                <w:szCs w:val="18"/>
              </w:rPr>
              <w:t>Объекты, на которые израсходованы бюджетные средства</w:t>
            </w:r>
          </w:p>
        </w:tc>
      </w:tr>
      <w:tr w:rsidR="008A6C7D" w:rsidRPr="00A31008" w:rsidTr="00FB3BC8">
        <w:trPr>
          <w:gridAfter w:val="2"/>
          <w:wAfter w:w="4284" w:type="dxa"/>
          <w:trHeight w:val="1411"/>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0100000000</w:t>
            </w:r>
          </w:p>
        </w:tc>
        <w:tc>
          <w:tcPr>
            <w:tcW w:w="3685" w:type="dxa"/>
            <w:tcBorders>
              <w:top w:val="nil"/>
              <w:left w:val="nil"/>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Муниципальная программа "Развитие культуры Моздокского района на 2015-2021 годы", в т.ч.:</w:t>
            </w:r>
          </w:p>
        </w:tc>
        <w:tc>
          <w:tcPr>
            <w:tcW w:w="2559" w:type="dxa"/>
            <w:tcBorders>
              <w:top w:val="nil"/>
              <w:left w:val="nil"/>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11.11.2019г. №62-Д</w:t>
            </w:r>
          </w:p>
        </w:tc>
        <w:tc>
          <w:tcPr>
            <w:tcW w:w="1795" w:type="dxa"/>
            <w:tcBorders>
              <w:top w:val="nil"/>
              <w:left w:val="nil"/>
              <w:bottom w:val="single" w:sz="4" w:space="0" w:color="auto"/>
              <w:right w:val="single" w:sz="4" w:space="0" w:color="auto"/>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70 140,3  </w:t>
            </w:r>
          </w:p>
        </w:tc>
        <w:tc>
          <w:tcPr>
            <w:tcW w:w="1795" w:type="dxa"/>
            <w:tcBorders>
              <w:top w:val="nil"/>
              <w:left w:val="nil"/>
              <w:bottom w:val="single" w:sz="4" w:space="0" w:color="auto"/>
              <w:right w:val="nil"/>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69 363,1  </w:t>
            </w:r>
          </w:p>
        </w:tc>
        <w:tc>
          <w:tcPr>
            <w:tcW w:w="1746" w:type="dxa"/>
            <w:tcBorders>
              <w:top w:val="nil"/>
              <w:left w:val="single" w:sz="4" w:space="0" w:color="auto"/>
              <w:bottom w:val="nil"/>
              <w:right w:val="nil"/>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98,9  </w:t>
            </w:r>
          </w:p>
        </w:tc>
        <w:tc>
          <w:tcPr>
            <w:tcW w:w="2147" w:type="dxa"/>
            <w:vMerge w:val="restart"/>
            <w:tcBorders>
              <w:top w:val="nil"/>
              <w:left w:val="single" w:sz="4" w:space="0" w:color="auto"/>
              <w:bottom w:val="single" w:sz="4" w:space="0" w:color="000000"/>
              <w:right w:val="single" w:sz="4" w:space="0" w:color="auto"/>
            </w:tcBorders>
            <w:shd w:val="clear" w:color="auto" w:fill="auto"/>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Учреждения культуры Моздокского района</w:t>
            </w:r>
          </w:p>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 </w:t>
            </w:r>
          </w:p>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 </w:t>
            </w:r>
          </w:p>
        </w:tc>
      </w:tr>
      <w:tr w:rsidR="008A6C7D" w:rsidRPr="00A31008" w:rsidTr="00FB3BC8">
        <w:trPr>
          <w:gridAfter w:val="2"/>
          <w:wAfter w:w="4284" w:type="dxa"/>
          <w:trHeight w:val="27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8A6C7D" w:rsidRPr="00A31008" w:rsidRDefault="008A6C7D" w:rsidP="008A6C7D">
            <w:pPr>
              <w:jc w:val="right"/>
              <w:outlineLvl w:val="0"/>
              <w:rPr>
                <w:rFonts w:ascii="Bookman Old Style" w:hAnsi="Bookman Old Style" w:cs="Arial"/>
                <w:sz w:val="18"/>
                <w:szCs w:val="18"/>
              </w:rPr>
            </w:pPr>
            <w:r w:rsidRPr="00A31008">
              <w:rPr>
                <w:rFonts w:ascii="Bookman Old Style" w:hAnsi="Bookman Old Style" w:cs="Arial"/>
                <w:sz w:val="18"/>
                <w:szCs w:val="18"/>
              </w:rPr>
              <w:t>федеральный и республиканский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8A6C7D" w:rsidRPr="00A31008" w:rsidRDefault="008A6C7D" w:rsidP="008A6C7D">
            <w:pPr>
              <w:jc w:val="center"/>
              <w:outlineLvl w:val="0"/>
              <w:rPr>
                <w:rFonts w:ascii="Bookman Old Style" w:hAnsi="Bookman Old Style" w:cs="Arial"/>
                <w:sz w:val="18"/>
                <w:szCs w:val="18"/>
              </w:rPr>
            </w:pPr>
            <w:r w:rsidRPr="00A31008">
              <w:rPr>
                <w:rFonts w:ascii="Bookman Old Style" w:hAnsi="Bookman Old Style" w:cs="Arial"/>
                <w:sz w:val="18"/>
                <w:szCs w:val="18"/>
              </w:rPr>
              <w:t xml:space="preserve">20 036,6  </w:t>
            </w:r>
          </w:p>
        </w:tc>
        <w:tc>
          <w:tcPr>
            <w:tcW w:w="1795" w:type="dxa"/>
            <w:tcBorders>
              <w:top w:val="nil"/>
              <w:left w:val="nil"/>
              <w:bottom w:val="single" w:sz="4" w:space="0" w:color="auto"/>
              <w:right w:val="nil"/>
            </w:tcBorders>
            <w:shd w:val="clear" w:color="auto" w:fill="auto"/>
            <w:noWrap/>
            <w:vAlign w:val="center"/>
            <w:hideMark/>
          </w:tcPr>
          <w:p w:rsidR="008A6C7D" w:rsidRPr="00A31008" w:rsidRDefault="008A6C7D" w:rsidP="008A6C7D">
            <w:pPr>
              <w:jc w:val="center"/>
              <w:outlineLvl w:val="0"/>
              <w:rPr>
                <w:rFonts w:ascii="Bookman Old Style" w:hAnsi="Bookman Old Style" w:cs="Arial"/>
                <w:sz w:val="18"/>
                <w:szCs w:val="18"/>
              </w:rPr>
            </w:pPr>
            <w:r w:rsidRPr="00A31008">
              <w:rPr>
                <w:rFonts w:ascii="Bookman Old Style" w:hAnsi="Bookman Old Style" w:cs="Arial"/>
                <w:sz w:val="18"/>
                <w:szCs w:val="18"/>
              </w:rPr>
              <w:t xml:space="preserve">20 036,6  </w:t>
            </w:r>
          </w:p>
        </w:tc>
        <w:tc>
          <w:tcPr>
            <w:tcW w:w="1746" w:type="dxa"/>
            <w:tcBorders>
              <w:top w:val="single" w:sz="4" w:space="0" w:color="auto"/>
              <w:left w:val="single" w:sz="4" w:space="0" w:color="auto"/>
              <w:bottom w:val="nil"/>
              <w:right w:val="nil"/>
            </w:tcBorders>
            <w:shd w:val="clear" w:color="auto" w:fill="auto"/>
            <w:noWrap/>
            <w:vAlign w:val="center"/>
          </w:tcPr>
          <w:p w:rsidR="008A6C7D" w:rsidRPr="00A31008" w:rsidRDefault="008A6C7D" w:rsidP="008A6C7D">
            <w:pPr>
              <w:jc w:val="center"/>
              <w:outlineLvl w:val="0"/>
              <w:rPr>
                <w:rFonts w:ascii="Bookman Old Style" w:hAnsi="Bookman Old Style" w:cs="Arial"/>
                <w:sz w:val="18"/>
                <w:szCs w:val="18"/>
              </w:rPr>
            </w:pPr>
            <w:r w:rsidRPr="00A31008">
              <w:rPr>
                <w:rFonts w:ascii="Bookman Old Style" w:hAnsi="Bookman Old Style" w:cs="Arial"/>
                <w:sz w:val="18"/>
                <w:szCs w:val="18"/>
              </w:rPr>
              <w:t>100,0</w:t>
            </w:r>
          </w:p>
        </w:tc>
        <w:tc>
          <w:tcPr>
            <w:tcW w:w="2147" w:type="dxa"/>
            <w:vMerge/>
            <w:tcBorders>
              <w:top w:val="nil"/>
              <w:left w:val="single" w:sz="4" w:space="0" w:color="auto"/>
              <w:bottom w:val="single" w:sz="4" w:space="0" w:color="000000"/>
              <w:right w:val="single" w:sz="4" w:space="0" w:color="auto"/>
            </w:tcBorders>
            <w:vAlign w:val="center"/>
            <w:hideMark/>
          </w:tcPr>
          <w:p w:rsidR="008A6C7D" w:rsidRPr="00A31008" w:rsidRDefault="008A6C7D" w:rsidP="008A6C7D">
            <w:pPr>
              <w:rPr>
                <w:rFonts w:ascii="Bookman Old Style" w:hAnsi="Bookman Old Style" w:cs="Arial"/>
                <w:sz w:val="18"/>
                <w:szCs w:val="18"/>
              </w:rPr>
            </w:pPr>
          </w:p>
        </w:tc>
      </w:tr>
      <w:tr w:rsidR="008A6C7D" w:rsidRPr="00A31008" w:rsidTr="00FB3BC8">
        <w:trPr>
          <w:gridAfter w:val="2"/>
          <w:wAfter w:w="4284" w:type="dxa"/>
          <w:trHeight w:val="406"/>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8A6C7D" w:rsidRPr="00A31008" w:rsidRDefault="008A6C7D" w:rsidP="008A6C7D">
            <w:pPr>
              <w:jc w:val="right"/>
              <w:outlineLvl w:val="1"/>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8A6C7D" w:rsidRPr="00A31008" w:rsidRDefault="008A6C7D" w:rsidP="008A6C7D">
            <w:pPr>
              <w:jc w:val="center"/>
              <w:outlineLvl w:val="1"/>
              <w:rPr>
                <w:rFonts w:ascii="Bookman Old Style" w:hAnsi="Bookman Old Style" w:cs="Arial"/>
                <w:sz w:val="18"/>
                <w:szCs w:val="18"/>
              </w:rPr>
            </w:pPr>
            <w:r w:rsidRPr="00A31008">
              <w:rPr>
                <w:rFonts w:ascii="Bookman Old Style" w:hAnsi="Bookman Old Style" w:cs="Arial"/>
                <w:sz w:val="18"/>
                <w:szCs w:val="18"/>
              </w:rPr>
              <w:t xml:space="preserve">50 086,2  </w:t>
            </w:r>
          </w:p>
        </w:tc>
        <w:tc>
          <w:tcPr>
            <w:tcW w:w="1795" w:type="dxa"/>
            <w:tcBorders>
              <w:top w:val="nil"/>
              <w:left w:val="nil"/>
              <w:bottom w:val="single" w:sz="4" w:space="0" w:color="auto"/>
              <w:right w:val="nil"/>
            </w:tcBorders>
            <w:shd w:val="clear" w:color="auto" w:fill="auto"/>
            <w:noWrap/>
            <w:vAlign w:val="center"/>
            <w:hideMark/>
          </w:tcPr>
          <w:p w:rsidR="008A6C7D" w:rsidRPr="00A31008" w:rsidRDefault="008A6C7D" w:rsidP="008A6C7D">
            <w:pPr>
              <w:jc w:val="center"/>
              <w:outlineLvl w:val="1"/>
              <w:rPr>
                <w:rFonts w:ascii="Bookman Old Style" w:hAnsi="Bookman Old Style" w:cs="Arial"/>
                <w:sz w:val="18"/>
                <w:szCs w:val="18"/>
              </w:rPr>
            </w:pPr>
            <w:r w:rsidRPr="00A31008">
              <w:rPr>
                <w:rFonts w:ascii="Bookman Old Style" w:hAnsi="Bookman Old Style" w:cs="Arial"/>
                <w:sz w:val="18"/>
                <w:szCs w:val="18"/>
              </w:rPr>
              <w:t xml:space="preserve">49 364,3  </w:t>
            </w:r>
          </w:p>
        </w:tc>
        <w:tc>
          <w:tcPr>
            <w:tcW w:w="1746" w:type="dxa"/>
            <w:tcBorders>
              <w:top w:val="single" w:sz="4" w:space="0" w:color="auto"/>
              <w:left w:val="single" w:sz="4" w:space="0" w:color="auto"/>
              <w:bottom w:val="nil"/>
              <w:right w:val="nil"/>
            </w:tcBorders>
            <w:shd w:val="clear" w:color="auto" w:fill="auto"/>
            <w:noWrap/>
            <w:vAlign w:val="center"/>
          </w:tcPr>
          <w:p w:rsidR="008A6C7D" w:rsidRPr="00A31008" w:rsidRDefault="008A6C7D" w:rsidP="008A6C7D">
            <w:pPr>
              <w:jc w:val="center"/>
              <w:outlineLvl w:val="1"/>
              <w:rPr>
                <w:rFonts w:ascii="Bookman Old Style" w:hAnsi="Bookman Old Style" w:cs="Arial"/>
                <w:sz w:val="18"/>
                <w:szCs w:val="18"/>
              </w:rPr>
            </w:pPr>
            <w:r w:rsidRPr="00A31008">
              <w:rPr>
                <w:rFonts w:ascii="Bookman Old Style" w:hAnsi="Bookman Old Style" w:cs="Arial"/>
                <w:sz w:val="18"/>
                <w:szCs w:val="18"/>
              </w:rPr>
              <w:t>98,4</w:t>
            </w:r>
          </w:p>
        </w:tc>
        <w:tc>
          <w:tcPr>
            <w:tcW w:w="2147" w:type="dxa"/>
            <w:vMerge/>
            <w:tcBorders>
              <w:top w:val="nil"/>
              <w:left w:val="single" w:sz="4" w:space="0" w:color="auto"/>
              <w:bottom w:val="single" w:sz="4" w:space="0" w:color="000000"/>
              <w:right w:val="single" w:sz="4" w:space="0" w:color="auto"/>
            </w:tcBorders>
            <w:vAlign w:val="center"/>
            <w:hideMark/>
          </w:tcPr>
          <w:p w:rsidR="008A6C7D" w:rsidRPr="00A31008" w:rsidRDefault="008A6C7D" w:rsidP="008A6C7D">
            <w:pPr>
              <w:rPr>
                <w:rFonts w:ascii="Bookman Old Style" w:hAnsi="Bookman Old Style" w:cs="Arial"/>
                <w:sz w:val="18"/>
                <w:szCs w:val="18"/>
              </w:rPr>
            </w:pPr>
          </w:p>
        </w:tc>
      </w:tr>
      <w:tr w:rsidR="008A6C7D" w:rsidRPr="00A31008" w:rsidTr="00FB3BC8">
        <w:trPr>
          <w:gridAfter w:val="2"/>
          <w:wAfter w:w="4284" w:type="dxa"/>
          <w:trHeight w:val="1560"/>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0200000000</w:t>
            </w:r>
          </w:p>
        </w:tc>
        <w:tc>
          <w:tcPr>
            <w:tcW w:w="3685" w:type="dxa"/>
            <w:tcBorders>
              <w:top w:val="nil"/>
              <w:left w:val="nil"/>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Муниципальная программа "Профилактика терроризма и экстремизма в Моздокском районе Республике Северная Осетия-Алания", в т.ч.:</w:t>
            </w:r>
          </w:p>
        </w:tc>
        <w:tc>
          <w:tcPr>
            <w:tcW w:w="2559" w:type="dxa"/>
            <w:tcBorders>
              <w:top w:val="nil"/>
              <w:left w:val="nil"/>
              <w:bottom w:val="single" w:sz="4" w:space="0" w:color="auto"/>
              <w:right w:val="single" w:sz="4" w:space="0" w:color="auto"/>
            </w:tcBorders>
            <w:shd w:val="clear" w:color="auto" w:fill="auto"/>
            <w:hideMark/>
          </w:tcPr>
          <w:p w:rsidR="008A6C7D" w:rsidRPr="00A31008" w:rsidRDefault="008A6C7D" w:rsidP="008A6C7D">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08.11.2019г. №60-Д</w:t>
            </w:r>
          </w:p>
        </w:tc>
        <w:tc>
          <w:tcPr>
            <w:tcW w:w="1795" w:type="dxa"/>
            <w:tcBorders>
              <w:top w:val="nil"/>
              <w:left w:val="nil"/>
              <w:bottom w:val="single" w:sz="4" w:space="0" w:color="auto"/>
              <w:right w:val="single" w:sz="4" w:space="0" w:color="auto"/>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964,4  </w:t>
            </w:r>
          </w:p>
        </w:tc>
        <w:tc>
          <w:tcPr>
            <w:tcW w:w="1795" w:type="dxa"/>
            <w:tcBorders>
              <w:top w:val="nil"/>
              <w:left w:val="nil"/>
              <w:bottom w:val="single" w:sz="4" w:space="0" w:color="auto"/>
              <w:right w:val="nil"/>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963,6  </w:t>
            </w:r>
          </w:p>
        </w:tc>
        <w:tc>
          <w:tcPr>
            <w:tcW w:w="1746" w:type="dxa"/>
            <w:tcBorders>
              <w:top w:val="single" w:sz="4" w:space="0" w:color="auto"/>
              <w:left w:val="single" w:sz="4" w:space="0" w:color="auto"/>
              <w:bottom w:val="nil"/>
              <w:right w:val="nil"/>
            </w:tcBorders>
            <w:shd w:val="clear" w:color="auto" w:fill="auto"/>
            <w:noWrap/>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 xml:space="preserve">99,9  </w:t>
            </w:r>
          </w:p>
        </w:tc>
        <w:tc>
          <w:tcPr>
            <w:tcW w:w="2147" w:type="dxa"/>
            <w:vMerge w:val="restart"/>
            <w:tcBorders>
              <w:top w:val="nil"/>
              <w:left w:val="single" w:sz="4" w:space="0" w:color="auto"/>
              <w:bottom w:val="nil"/>
              <w:right w:val="single" w:sz="4" w:space="0" w:color="auto"/>
            </w:tcBorders>
            <w:shd w:val="clear" w:color="auto" w:fill="auto"/>
            <w:vAlign w:val="center"/>
            <w:hideMark/>
          </w:tcPr>
          <w:p w:rsidR="008A6C7D" w:rsidRPr="00A31008" w:rsidRDefault="008A6C7D" w:rsidP="008A6C7D">
            <w:pPr>
              <w:jc w:val="center"/>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 АМС Моздокского района</w:t>
            </w:r>
          </w:p>
          <w:p w:rsidR="008A6C7D" w:rsidRPr="00A31008" w:rsidRDefault="008A6C7D" w:rsidP="008A6C7D">
            <w:pPr>
              <w:jc w:val="center"/>
              <w:rPr>
                <w:rFonts w:ascii="Bookman Old Style" w:hAnsi="Bookman Old Style" w:cs="Arial"/>
                <w:sz w:val="18"/>
                <w:szCs w:val="18"/>
              </w:rPr>
            </w:pPr>
          </w:p>
        </w:tc>
      </w:tr>
      <w:tr w:rsidR="008A6C7D" w:rsidRPr="00A31008" w:rsidTr="00FB3BC8">
        <w:trPr>
          <w:gridAfter w:val="2"/>
          <w:wAfter w:w="4284" w:type="dxa"/>
          <w:trHeight w:val="351"/>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8A6C7D" w:rsidRPr="00A31008" w:rsidRDefault="008A6C7D" w:rsidP="008A6C7D">
            <w:pPr>
              <w:jc w:val="right"/>
              <w:outlineLvl w:val="2"/>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8A6C7D" w:rsidRPr="00A31008" w:rsidRDefault="008A6C7D" w:rsidP="008A6C7D">
            <w:pPr>
              <w:jc w:val="center"/>
              <w:outlineLvl w:val="2"/>
              <w:rPr>
                <w:rFonts w:ascii="Bookman Old Style" w:hAnsi="Bookman Old Style" w:cs="Arial"/>
                <w:sz w:val="18"/>
                <w:szCs w:val="18"/>
              </w:rPr>
            </w:pPr>
            <w:r w:rsidRPr="00A31008">
              <w:rPr>
                <w:rFonts w:ascii="Bookman Old Style" w:hAnsi="Bookman Old Style" w:cs="Arial"/>
                <w:sz w:val="18"/>
                <w:szCs w:val="18"/>
              </w:rPr>
              <w:t xml:space="preserve">964,4  </w:t>
            </w:r>
          </w:p>
        </w:tc>
        <w:tc>
          <w:tcPr>
            <w:tcW w:w="1795" w:type="dxa"/>
            <w:tcBorders>
              <w:top w:val="nil"/>
              <w:left w:val="nil"/>
              <w:bottom w:val="single" w:sz="4" w:space="0" w:color="auto"/>
              <w:right w:val="nil"/>
            </w:tcBorders>
            <w:shd w:val="clear" w:color="auto" w:fill="auto"/>
            <w:noWrap/>
            <w:vAlign w:val="center"/>
            <w:hideMark/>
          </w:tcPr>
          <w:p w:rsidR="008A6C7D" w:rsidRPr="00A31008" w:rsidRDefault="008A6C7D" w:rsidP="008A6C7D">
            <w:pPr>
              <w:jc w:val="center"/>
              <w:outlineLvl w:val="2"/>
              <w:rPr>
                <w:rFonts w:ascii="Bookman Old Style" w:hAnsi="Bookman Old Style" w:cs="Arial"/>
                <w:sz w:val="18"/>
                <w:szCs w:val="18"/>
              </w:rPr>
            </w:pPr>
            <w:r w:rsidRPr="00A31008">
              <w:rPr>
                <w:rFonts w:ascii="Bookman Old Style" w:hAnsi="Bookman Old Style" w:cs="Arial"/>
                <w:sz w:val="18"/>
                <w:szCs w:val="18"/>
              </w:rPr>
              <w:t xml:space="preserve">963,6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8A6C7D" w:rsidRPr="00A31008" w:rsidRDefault="008A6C7D" w:rsidP="008A6C7D">
            <w:pPr>
              <w:jc w:val="center"/>
              <w:outlineLvl w:val="2"/>
              <w:rPr>
                <w:rFonts w:ascii="Bookman Old Style" w:hAnsi="Bookman Old Style" w:cs="Arial"/>
                <w:sz w:val="18"/>
                <w:szCs w:val="18"/>
              </w:rPr>
            </w:pPr>
            <w:r w:rsidRPr="00A31008">
              <w:rPr>
                <w:rFonts w:ascii="Bookman Old Style" w:hAnsi="Bookman Old Style" w:cs="Arial"/>
                <w:sz w:val="18"/>
                <w:szCs w:val="18"/>
              </w:rPr>
              <w:t xml:space="preserve">99,9  </w:t>
            </w:r>
          </w:p>
        </w:tc>
        <w:tc>
          <w:tcPr>
            <w:tcW w:w="2147" w:type="dxa"/>
            <w:vMerge/>
            <w:tcBorders>
              <w:top w:val="nil"/>
              <w:left w:val="single" w:sz="4" w:space="0" w:color="auto"/>
              <w:bottom w:val="single" w:sz="4" w:space="0" w:color="auto"/>
              <w:right w:val="single" w:sz="4" w:space="0" w:color="auto"/>
            </w:tcBorders>
            <w:vAlign w:val="center"/>
            <w:hideMark/>
          </w:tcPr>
          <w:p w:rsidR="008A6C7D" w:rsidRPr="00A31008" w:rsidRDefault="008A6C7D" w:rsidP="008A6C7D">
            <w:pPr>
              <w:rPr>
                <w:rFonts w:ascii="Bookman Old Style" w:hAnsi="Bookman Old Style" w:cs="Arial"/>
                <w:sz w:val="18"/>
                <w:szCs w:val="18"/>
              </w:rPr>
            </w:pPr>
          </w:p>
        </w:tc>
      </w:tr>
      <w:tr w:rsidR="00E23A29" w:rsidRPr="00A31008" w:rsidTr="00FB3BC8">
        <w:trPr>
          <w:gridAfter w:val="2"/>
          <w:wAfter w:w="4284" w:type="dxa"/>
          <w:trHeight w:val="1460"/>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0300000000</w:t>
            </w:r>
          </w:p>
        </w:tc>
        <w:tc>
          <w:tcPr>
            <w:tcW w:w="3685" w:type="dxa"/>
            <w:tcBorders>
              <w:top w:val="single" w:sz="4" w:space="0" w:color="auto"/>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Муниципальная программа "Развитие муниципальной системы образования в Моздокском районе", в т.ч.:</w:t>
            </w:r>
          </w:p>
        </w:tc>
        <w:tc>
          <w:tcPr>
            <w:tcW w:w="2559" w:type="dxa"/>
            <w:tcBorders>
              <w:top w:val="single" w:sz="4" w:space="0" w:color="auto"/>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08.11.2019г. №59-Д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1 063 564,2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1 061 474,3  </w:t>
            </w:r>
          </w:p>
        </w:tc>
        <w:tc>
          <w:tcPr>
            <w:tcW w:w="1746" w:type="dxa"/>
            <w:tcBorders>
              <w:top w:val="single" w:sz="4" w:space="0" w:color="auto"/>
              <w:left w:val="single" w:sz="4" w:space="0" w:color="auto"/>
              <w:bottom w:val="nil"/>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99,8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w:t>
            </w:r>
          </w:p>
        </w:tc>
      </w:tr>
      <w:tr w:rsidR="00E23A29" w:rsidRPr="00A31008" w:rsidTr="00FB3BC8">
        <w:trPr>
          <w:gridAfter w:val="2"/>
          <w:wAfter w:w="4284" w:type="dxa"/>
          <w:trHeight w:val="276"/>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0"/>
              <w:rPr>
                <w:rFonts w:ascii="Bookman Old Style" w:hAnsi="Bookman Old Style" w:cs="Arial"/>
                <w:sz w:val="18"/>
                <w:szCs w:val="18"/>
              </w:rPr>
            </w:pPr>
            <w:r w:rsidRPr="00A31008">
              <w:rPr>
                <w:rFonts w:ascii="Bookman Old Style" w:hAnsi="Bookman Old Style" w:cs="Arial"/>
                <w:sz w:val="18"/>
                <w:szCs w:val="18"/>
              </w:rPr>
              <w:t>республиканский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670 531,9  </w:t>
            </w:r>
          </w:p>
        </w:tc>
        <w:tc>
          <w:tcPr>
            <w:tcW w:w="1795" w:type="dxa"/>
            <w:tcBorders>
              <w:top w:val="nil"/>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668 554,0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99,7  </w:t>
            </w:r>
          </w:p>
        </w:tc>
        <w:tc>
          <w:tcPr>
            <w:tcW w:w="2147" w:type="dxa"/>
            <w:vMerge/>
            <w:tcBorders>
              <w:top w:val="nil"/>
              <w:left w:val="single" w:sz="4" w:space="0" w:color="auto"/>
              <w:bottom w:val="single" w:sz="4" w:space="0" w:color="000000"/>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E23A29" w:rsidRPr="00A31008" w:rsidTr="00FB3BC8">
        <w:trPr>
          <w:gridAfter w:val="2"/>
          <w:wAfter w:w="4284" w:type="dxa"/>
          <w:trHeight w:val="2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1"/>
              <w:rPr>
                <w:rFonts w:ascii="Bookman Old Style" w:hAnsi="Bookman Old Style" w:cs="Arial"/>
                <w:sz w:val="18"/>
                <w:szCs w:val="18"/>
              </w:rPr>
            </w:pPr>
            <w:r w:rsidRPr="00A31008">
              <w:rPr>
                <w:rFonts w:ascii="Bookman Old Style" w:hAnsi="Bookman Old Style" w:cs="Arial"/>
                <w:sz w:val="18"/>
                <w:szCs w:val="18"/>
              </w:rPr>
              <w:lastRenderedPageBreak/>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393 032,3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392 920,3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auto"/>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BA659A" w:rsidRPr="00A31008" w:rsidTr="00FB3BC8">
        <w:trPr>
          <w:gridAfter w:val="2"/>
          <w:wAfter w:w="4284" w:type="dxa"/>
          <w:trHeight w:val="1240"/>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BA659A" w:rsidRPr="00A31008" w:rsidRDefault="00BA659A" w:rsidP="00B23A92">
            <w:pPr>
              <w:outlineLvl w:val="2"/>
              <w:rPr>
                <w:rFonts w:ascii="Bookman Old Style" w:hAnsi="Bookman Old Style" w:cs="Arial"/>
                <w:sz w:val="18"/>
                <w:szCs w:val="18"/>
              </w:rPr>
            </w:pPr>
            <w:r w:rsidRPr="00A31008">
              <w:rPr>
                <w:rFonts w:ascii="Bookman Old Style" w:hAnsi="Bookman Old Style" w:cs="Arial"/>
                <w:sz w:val="18"/>
                <w:szCs w:val="18"/>
              </w:rPr>
              <w:t>400000000</w:t>
            </w:r>
          </w:p>
        </w:tc>
        <w:tc>
          <w:tcPr>
            <w:tcW w:w="3685" w:type="dxa"/>
            <w:tcBorders>
              <w:top w:val="single" w:sz="4" w:space="0" w:color="auto"/>
              <w:left w:val="nil"/>
              <w:bottom w:val="single" w:sz="4" w:space="0" w:color="auto"/>
              <w:right w:val="single" w:sz="4" w:space="0" w:color="auto"/>
            </w:tcBorders>
            <w:shd w:val="clear" w:color="auto" w:fill="auto"/>
            <w:hideMark/>
          </w:tcPr>
          <w:p w:rsidR="00BA659A" w:rsidRPr="00A31008" w:rsidRDefault="00E23A29" w:rsidP="00BD33BD">
            <w:pPr>
              <w:outlineLvl w:val="2"/>
              <w:rPr>
                <w:rFonts w:ascii="Bookman Old Style" w:hAnsi="Bookman Old Style" w:cs="Arial"/>
                <w:sz w:val="18"/>
                <w:szCs w:val="18"/>
              </w:rPr>
            </w:pPr>
            <w:r w:rsidRPr="00A31008">
              <w:rPr>
                <w:rFonts w:ascii="Bookman Old Style" w:hAnsi="Bookman Old Style" w:cs="Arial"/>
                <w:sz w:val="18"/>
                <w:szCs w:val="18"/>
              </w:rPr>
              <w:t>Муниципальная программа «Развитие и поддержка малого и среднего предпринимательства Моздокского района»</w:t>
            </w:r>
          </w:p>
        </w:tc>
        <w:tc>
          <w:tcPr>
            <w:tcW w:w="2559" w:type="dxa"/>
            <w:tcBorders>
              <w:top w:val="single" w:sz="4" w:space="0" w:color="auto"/>
              <w:left w:val="nil"/>
              <w:bottom w:val="single" w:sz="4" w:space="0" w:color="auto"/>
              <w:right w:val="single" w:sz="4" w:space="0" w:color="auto"/>
            </w:tcBorders>
            <w:shd w:val="clear" w:color="auto" w:fill="auto"/>
            <w:hideMark/>
          </w:tcPr>
          <w:p w:rsidR="00BA659A" w:rsidRPr="00A31008" w:rsidRDefault="00E23A29" w:rsidP="007D314B">
            <w:pPr>
              <w:outlineLvl w:val="2"/>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14.10.2019г. №50-Д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BA659A" w:rsidRPr="00A31008" w:rsidRDefault="007D314B"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r w:rsidR="00BA659A" w:rsidRPr="00A31008">
              <w:rPr>
                <w:rFonts w:ascii="Bookman Old Style" w:hAnsi="Bookman Old Style" w:cs="Arial"/>
                <w:sz w:val="18"/>
                <w:szCs w:val="18"/>
              </w:rPr>
              <w:t xml:space="preserve">  </w:t>
            </w:r>
          </w:p>
        </w:tc>
        <w:tc>
          <w:tcPr>
            <w:tcW w:w="1795" w:type="dxa"/>
            <w:tcBorders>
              <w:top w:val="single" w:sz="4" w:space="0" w:color="auto"/>
              <w:left w:val="nil"/>
              <w:bottom w:val="single" w:sz="4" w:space="0" w:color="auto"/>
              <w:right w:val="nil"/>
            </w:tcBorders>
            <w:shd w:val="clear" w:color="auto" w:fill="auto"/>
            <w:noWrap/>
            <w:vAlign w:val="center"/>
            <w:hideMark/>
          </w:tcPr>
          <w:p w:rsidR="00BA659A" w:rsidRPr="00A31008" w:rsidRDefault="007D314B"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r w:rsidR="00BA659A" w:rsidRPr="00A31008">
              <w:rPr>
                <w:rFonts w:ascii="Bookman Old Style" w:hAnsi="Bookman Old Style" w:cs="Arial"/>
                <w:sz w:val="18"/>
                <w:szCs w:val="18"/>
              </w:rPr>
              <w:t xml:space="preserve">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BA659A" w:rsidRPr="00A31008" w:rsidRDefault="007D314B"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r w:rsidR="00BA659A" w:rsidRPr="00A31008">
              <w:rPr>
                <w:rFonts w:ascii="Bookman Old Style" w:hAnsi="Bookman Old Style" w:cs="Arial"/>
                <w:sz w:val="18"/>
                <w:szCs w:val="18"/>
              </w:rPr>
              <w:t xml:space="preserve">  </w:t>
            </w:r>
          </w:p>
        </w:tc>
        <w:tc>
          <w:tcPr>
            <w:tcW w:w="2147" w:type="dxa"/>
            <w:tcBorders>
              <w:top w:val="single" w:sz="4" w:space="0" w:color="auto"/>
              <w:left w:val="single" w:sz="4" w:space="0" w:color="auto"/>
              <w:right w:val="single" w:sz="4" w:space="0" w:color="auto"/>
            </w:tcBorders>
            <w:shd w:val="clear" w:color="auto" w:fill="auto"/>
            <w:vAlign w:val="center"/>
            <w:hideMark/>
          </w:tcPr>
          <w:p w:rsidR="00BA659A" w:rsidRPr="00A31008" w:rsidRDefault="00BA659A" w:rsidP="00B23A92">
            <w:pPr>
              <w:jc w:val="center"/>
              <w:outlineLvl w:val="2"/>
              <w:rPr>
                <w:rFonts w:ascii="Bookman Old Style" w:hAnsi="Bookman Old Style" w:cs="Arial"/>
                <w:sz w:val="18"/>
                <w:szCs w:val="18"/>
              </w:rPr>
            </w:pPr>
            <w:r w:rsidRPr="00A31008">
              <w:rPr>
                <w:rFonts w:ascii="Bookman Old Style" w:hAnsi="Bookman Old Style" w:cs="Arial"/>
                <w:sz w:val="18"/>
                <w:szCs w:val="18"/>
              </w:rPr>
              <w:t>ИП Моздокского района</w:t>
            </w:r>
          </w:p>
        </w:tc>
      </w:tr>
      <w:tr w:rsidR="00E23A29" w:rsidRPr="00A31008" w:rsidTr="00FB3BC8">
        <w:trPr>
          <w:gridAfter w:val="2"/>
          <w:wAfter w:w="4284" w:type="dxa"/>
          <w:trHeight w:val="272"/>
        </w:trPr>
        <w:tc>
          <w:tcPr>
            <w:tcW w:w="1396" w:type="dxa"/>
            <w:gridSpan w:val="3"/>
            <w:tcBorders>
              <w:top w:val="single" w:sz="4" w:space="0" w:color="auto"/>
              <w:left w:val="single" w:sz="4" w:space="0" w:color="auto"/>
              <w:bottom w:val="single" w:sz="4" w:space="0" w:color="auto"/>
            </w:tcBorders>
            <w:shd w:val="clear" w:color="auto" w:fill="auto"/>
          </w:tcPr>
          <w:p w:rsidR="00E23A29" w:rsidRPr="00A31008" w:rsidRDefault="00E23A29" w:rsidP="00B23A92">
            <w:pPr>
              <w:outlineLvl w:val="2"/>
              <w:rPr>
                <w:rFonts w:ascii="Bookman Old Style" w:hAnsi="Bookman Old Style" w:cs="Arial"/>
                <w:sz w:val="18"/>
                <w:szCs w:val="18"/>
              </w:rPr>
            </w:pPr>
          </w:p>
        </w:tc>
        <w:tc>
          <w:tcPr>
            <w:tcW w:w="3685" w:type="dxa"/>
            <w:tcBorders>
              <w:top w:val="single" w:sz="4" w:space="0" w:color="auto"/>
              <w:bottom w:val="single" w:sz="4" w:space="0" w:color="auto"/>
            </w:tcBorders>
            <w:shd w:val="clear" w:color="auto" w:fill="auto"/>
          </w:tcPr>
          <w:p w:rsidR="00E23A29" w:rsidRPr="00A31008" w:rsidRDefault="00E23A29" w:rsidP="00BD33BD">
            <w:pPr>
              <w:outlineLvl w:val="2"/>
              <w:rPr>
                <w:rFonts w:ascii="Bookman Old Style" w:hAnsi="Bookman Old Style" w:cs="Arial"/>
                <w:sz w:val="18"/>
                <w:szCs w:val="18"/>
              </w:rPr>
            </w:pPr>
          </w:p>
        </w:tc>
        <w:tc>
          <w:tcPr>
            <w:tcW w:w="2559" w:type="dxa"/>
            <w:tcBorders>
              <w:top w:val="single" w:sz="4" w:space="0" w:color="auto"/>
              <w:bottom w:val="single" w:sz="4" w:space="0" w:color="auto"/>
              <w:right w:val="single" w:sz="4" w:space="0" w:color="auto"/>
            </w:tcBorders>
            <w:shd w:val="clear" w:color="auto" w:fill="auto"/>
          </w:tcPr>
          <w:p w:rsidR="00E23A29" w:rsidRPr="00A31008" w:rsidRDefault="00E23A29" w:rsidP="007D314B">
            <w:pPr>
              <w:outlineLvl w:val="2"/>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tcPr>
          <w:p w:rsidR="00E23A29" w:rsidRPr="00A31008" w:rsidRDefault="00E23A29"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p>
        </w:tc>
        <w:tc>
          <w:tcPr>
            <w:tcW w:w="1795" w:type="dxa"/>
            <w:tcBorders>
              <w:top w:val="single" w:sz="4" w:space="0" w:color="auto"/>
              <w:left w:val="nil"/>
              <w:bottom w:val="single" w:sz="4" w:space="0" w:color="auto"/>
              <w:right w:val="nil"/>
            </w:tcBorders>
            <w:shd w:val="clear" w:color="auto" w:fill="auto"/>
            <w:noWrap/>
            <w:vAlign w:val="center"/>
          </w:tcPr>
          <w:p w:rsidR="00E23A29" w:rsidRPr="00A31008" w:rsidRDefault="00E23A29"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p>
        </w:tc>
        <w:tc>
          <w:tcPr>
            <w:tcW w:w="1746" w:type="dxa"/>
            <w:tcBorders>
              <w:top w:val="single" w:sz="4" w:space="0" w:color="auto"/>
              <w:left w:val="single" w:sz="4" w:space="0" w:color="auto"/>
              <w:bottom w:val="single" w:sz="4" w:space="0" w:color="auto"/>
              <w:right w:val="nil"/>
            </w:tcBorders>
            <w:shd w:val="clear" w:color="auto" w:fill="auto"/>
            <w:noWrap/>
            <w:vAlign w:val="center"/>
          </w:tcPr>
          <w:p w:rsidR="00E23A29" w:rsidRPr="00A31008" w:rsidRDefault="00E23A29" w:rsidP="00B23A92">
            <w:pPr>
              <w:jc w:val="center"/>
              <w:outlineLvl w:val="2"/>
              <w:rPr>
                <w:rFonts w:ascii="Bookman Old Style" w:hAnsi="Bookman Old Style" w:cs="Arial"/>
                <w:sz w:val="18"/>
                <w:szCs w:val="18"/>
              </w:rPr>
            </w:pPr>
            <w:r w:rsidRPr="00A31008">
              <w:rPr>
                <w:rFonts w:ascii="Bookman Old Style" w:hAnsi="Bookman Old Style" w:cs="Arial"/>
                <w:sz w:val="18"/>
                <w:szCs w:val="18"/>
              </w:rPr>
              <w:t>0,0</w:t>
            </w:r>
          </w:p>
        </w:tc>
        <w:tc>
          <w:tcPr>
            <w:tcW w:w="2147" w:type="dxa"/>
            <w:tcBorders>
              <w:left w:val="single" w:sz="4" w:space="0" w:color="auto"/>
              <w:bottom w:val="single" w:sz="4" w:space="0" w:color="auto"/>
              <w:right w:val="single" w:sz="4" w:space="0" w:color="auto"/>
            </w:tcBorders>
            <w:shd w:val="clear" w:color="auto" w:fill="auto"/>
            <w:vAlign w:val="center"/>
          </w:tcPr>
          <w:p w:rsidR="00E23A29" w:rsidRPr="00A31008" w:rsidRDefault="00E23A29" w:rsidP="00B23A92">
            <w:pPr>
              <w:jc w:val="center"/>
              <w:outlineLvl w:val="2"/>
              <w:rPr>
                <w:rFonts w:ascii="Bookman Old Style" w:hAnsi="Bookman Old Style" w:cs="Arial"/>
                <w:sz w:val="18"/>
                <w:szCs w:val="18"/>
              </w:rPr>
            </w:pPr>
          </w:p>
        </w:tc>
      </w:tr>
      <w:tr w:rsidR="00E23A29" w:rsidRPr="00A31008" w:rsidTr="00FB3BC8">
        <w:trPr>
          <w:gridAfter w:val="2"/>
          <w:wAfter w:w="4284" w:type="dxa"/>
          <w:trHeight w:val="1665"/>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0500000000</w:t>
            </w:r>
          </w:p>
        </w:tc>
        <w:tc>
          <w:tcPr>
            <w:tcW w:w="3685" w:type="dxa"/>
            <w:tcBorders>
              <w:top w:val="single" w:sz="4" w:space="0" w:color="auto"/>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Муниципальная программа «Обеспечение мероприятий гражданской обороны, предупреждения и ликвидации последствий чрезвычайных ситуаций на территории Моздокского района», в т.ч.:</w:t>
            </w:r>
          </w:p>
        </w:tc>
        <w:tc>
          <w:tcPr>
            <w:tcW w:w="2559" w:type="dxa"/>
            <w:tcBorders>
              <w:top w:val="single" w:sz="4" w:space="0" w:color="auto"/>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01.11.2019г. №58-Д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3 356,2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3 226,8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96,1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E23A29" w:rsidRPr="00A31008" w:rsidTr="00FB3BC8">
        <w:trPr>
          <w:gridAfter w:val="2"/>
          <w:wAfter w:w="4284" w:type="dxa"/>
          <w:trHeight w:val="272"/>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3 356,2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3 226,8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96,1  </w:t>
            </w:r>
          </w:p>
        </w:tc>
        <w:tc>
          <w:tcPr>
            <w:tcW w:w="2147" w:type="dxa"/>
            <w:vMerge/>
            <w:tcBorders>
              <w:top w:val="nil"/>
              <w:left w:val="single" w:sz="4" w:space="0" w:color="auto"/>
              <w:bottom w:val="single" w:sz="4" w:space="0" w:color="auto"/>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E23A29" w:rsidRPr="00A31008" w:rsidTr="00FB3BC8">
        <w:trPr>
          <w:gridAfter w:val="2"/>
          <w:wAfter w:w="4284" w:type="dxa"/>
          <w:trHeight w:val="1410"/>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0600000000</w:t>
            </w:r>
          </w:p>
        </w:tc>
        <w:tc>
          <w:tcPr>
            <w:tcW w:w="3685" w:type="dxa"/>
            <w:tcBorders>
              <w:top w:val="nil"/>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Муниципальная программа «Обеспечение доступным и комфортным жильем жителей Моздокского района Республики Северная Осетия-Алания», в т.ч.:</w:t>
            </w:r>
          </w:p>
        </w:tc>
        <w:tc>
          <w:tcPr>
            <w:tcW w:w="2559" w:type="dxa"/>
            <w:tcBorders>
              <w:top w:val="single" w:sz="4" w:space="0" w:color="auto"/>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22.10.2019г. №54-Д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10 788,8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10 783,8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молодые семьи Моздокского района (5 семей)</w:t>
            </w:r>
          </w:p>
        </w:tc>
      </w:tr>
      <w:tr w:rsidR="00E23A29" w:rsidRPr="00A31008" w:rsidTr="00FB3BC8">
        <w:trPr>
          <w:gridAfter w:val="2"/>
          <w:wAfter w:w="4284" w:type="dxa"/>
          <w:trHeight w:val="282"/>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2"/>
              <w:rPr>
                <w:rFonts w:ascii="Bookman Old Style" w:hAnsi="Bookman Old Style" w:cs="Arial"/>
                <w:sz w:val="18"/>
                <w:szCs w:val="18"/>
              </w:rPr>
            </w:pPr>
            <w:r w:rsidRPr="00A31008">
              <w:rPr>
                <w:rFonts w:ascii="Bookman Old Style" w:hAnsi="Bookman Old Style" w:cs="Arial"/>
                <w:sz w:val="18"/>
                <w:szCs w:val="18"/>
              </w:rPr>
              <w:t>федеральный и республиканский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10 783,8  </w:t>
            </w:r>
          </w:p>
        </w:tc>
        <w:tc>
          <w:tcPr>
            <w:tcW w:w="1795" w:type="dxa"/>
            <w:tcBorders>
              <w:top w:val="single" w:sz="4" w:space="0" w:color="auto"/>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10 783,8  </w:t>
            </w:r>
          </w:p>
        </w:tc>
        <w:tc>
          <w:tcPr>
            <w:tcW w:w="1746" w:type="dxa"/>
            <w:tcBorders>
              <w:top w:val="single" w:sz="4" w:space="0" w:color="auto"/>
              <w:left w:val="single" w:sz="4" w:space="0" w:color="auto"/>
              <w:bottom w:val="nil"/>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000000"/>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E23A29" w:rsidRPr="00A31008" w:rsidTr="00FB3BC8">
        <w:trPr>
          <w:gridAfter w:val="2"/>
          <w:wAfter w:w="4284" w:type="dxa"/>
          <w:trHeight w:val="262"/>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2"/>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5,0  </w:t>
            </w:r>
          </w:p>
        </w:tc>
        <w:tc>
          <w:tcPr>
            <w:tcW w:w="1795" w:type="dxa"/>
            <w:tcBorders>
              <w:top w:val="nil"/>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0,0 </w:t>
            </w:r>
          </w:p>
        </w:tc>
        <w:tc>
          <w:tcPr>
            <w:tcW w:w="1746" w:type="dxa"/>
            <w:tcBorders>
              <w:top w:val="single" w:sz="4" w:space="0" w:color="auto"/>
              <w:left w:val="single" w:sz="4" w:space="0" w:color="auto"/>
              <w:bottom w:val="nil"/>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0,0 </w:t>
            </w:r>
          </w:p>
        </w:tc>
        <w:tc>
          <w:tcPr>
            <w:tcW w:w="2147" w:type="dxa"/>
            <w:vMerge/>
            <w:tcBorders>
              <w:top w:val="nil"/>
              <w:left w:val="single" w:sz="4" w:space="0" w:color="auto"/>
              <w:bottom w:val="single" w:sz="4" w:space="0" w:color="000000"/>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E23A29" w:rsidRPr="00A31008" w:rsidTr="00FB3BC8">
        <w:trPr>
          <w:gridAfter w:val="2"/>
          <w:wAfter w:w="4284" w:type="dxa"/>
          <w:trHeight w:val="1413"/>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0700000000</w:t>
            </w:r>
          </w:p>
        </w:tc>
        <w:tc>
          <w:tcPr>
            <w:tcW w:w="3685" w:type="dxa"/>
            <w:tcBorders>
              <w:top w:val="nil"/>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Муниципальная программа "Молодежная политика и развитие физической культуры и спорта", в т.ч.:</w:t>
            </w:r>
          </w:p>
        </w:tc>
        <w:tc>
          <w:tcPr>
            <w:tcW w:w="2559" w:type="dxa"/>
            <w:tcBorders>
              <w:top w:val="nil"/>
              <w:left w:val="nil"/>
              <w:bottom w:val="single" w:sz="4" w:space="0" w:color="auto"/>
              <w:right w:val="single" w:sz="4" w:space="0" w:color="auto"/>
            </w:tcBorders>
            <w:shd w:val="clear" w:color="auto" w:fill="auto"/>
            <w:hideMark/>
          </w:tcPr>
          <w:p w:rsidR="00E23A29" w:rsidRPr="00A31008" w:rsidRDefault="00E23A29" w:rsidP="00E23A2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15.11.2019г. №66-Д</w:t>
            </w:r>
          </w:p>
        </w:tc>
        <w:tc>
          <w:tcPr>
            <w:tcW w:w="1795" w:type="dxa"/>
            <w:tcBorders>
              <w:top w:val="nil"/>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11 630,2  </w:t>
            </w:r>
          </w:p>
        </w:tc>
        <w:tc>
          <w:tcPr>
            <w:tcW w:w="1795" w:type="dxa"/>
            <w:tcBorders>
              <w:top w:val="nil"/>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10 804,1  </w:t>
            </w:r>
          </w:p>
        </w:tc>
        <w:tc>
          <w:tcPr>
            <w:tcW w:w="1746" w:type="dxa"/>
            <w:tcBorders>
              <w:top w:val="single" w:sz="4" w:space="0" w:color="auto"/>
              <w:left w:val="single" w:sz="4" w:space="0" w:color="auto"/>
              <w:bottom w:val="nil"/>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92,9  </w:t>
            </w:r>
          </w:p>
        </w:tc>
        <w:tc>
          <w:tcPr>
            <w:tcW w:w="2147" w:type="dxa"/>
            <w:vMerge w:val="restart"/>
            <w:tcBorders>
              <w:top w:val="nil"/>
              <w:left w:val="single" w:sz="4" w:space="0" w:color="auto"/>
              <w:bottom w:val="single" w:sz="4" w:space="0" w:color="000000"/>
              <w:right w:val="single" w:sz="4" w:space="0" w:color="auto"/>
            </w:tcBorders>
            <w:shd w:val="clear" w:color="auto" w:fill="auto"/>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E23A29" w:rsidRPr="00A31008" w:rsidTr="00FB3BC8">
        <w:trPr>
          <w:gridAfter w:val="2"/>
          <w:wAfter w:w="4284" w:type="dxa"/>
          <w:trHeight w:val="283"/>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3A29" w:rsidRPr="00A31008" w:rsidRDefault="00E23A29" w:rsidP="00E23A2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11 630,2  </w:t>
            </w:r>
          </w:p>
        </w:tc>
        <w:tc>
          <w:tcPr>
            <w:tcW w:w="1795" w:type="dxa"/>
            <w:tcBorders>
              <w:top w:val="nil"/>
              <w:left w:val="nil"/>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10 804,1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E23A29" w:rsidRPr="00A31008" w:rsidRDefault="00E23A29" w:rsidP="00E23A29">
            <w:pPr>
              <w:jc w:val="center"/>
              <w:rPr>
                <w:rFonts w:ascii="Bookman Old Style" w:hAnsi="Bookman Old Style" w:cs="Arial"/>
                <w:sz w:val="18"/>
                <w:szCs w:val="18"/>
              </w:rPr>
            </w:pPr>
            <w:r w:rsidRPr="00A31008">
              <w:rPr>
                <w:rFonts w:ascii="Bookman Old Style" w:hAnsi="Bookman Old Style" w:cs="Arial"/>
                <w:sz w:val="18"/>
                <w:szCs w:val="18"/>
              </w:rPr>
              <w:t xml:space="preserve">92,9  </w:t>
            </w:r>
          </w:p>
        </w:tc>
        <w:tc>
          <w:tcPr>
            <w:tcW w:w="2147" w:type="dxa"/>
            <w:vMerge/>
            <w:tcBorders>
              <w:top w:val="nil"/>
              <w:left w:val="single" w:sz="4" w:space="0" w:color="auto"/>
              <w:bottom w:val="single" w:sz="4" w:space="0" w:color="000000"/>
              <w:right w:val="single" w:sz="4" w:space="0" w:color="auto"/>
            </w:tcBorders>
            <w:vAlign w:val="center"/>
            <w:hideMark/>
          </w:tcPr>
          <w:p w:rsidR="00E23A29" w:rsidRPr="00A31008" w:rsidRDefault="00E23A29" w:rsidP="00E23A29">
            <w:pPr>
              <w:rPr>
                <w:rFonts w:ascii="Bookman Old Style" w:hAnsi="Bookman Old Style" w:cs="Arial"/>
                <w:sz w:val="18"/>
                <w:szCs w:val="18"/>
              </w:rPr>
            </w:pPr>
          </w:p>
        </w:tc>
      </w:tr>
      <w:tr w:rsidR="00FB3BC8" w:rsidRPr="00A31008" w:rsidTr="00FB3BC8">
        <w:trPr>
          <w:gridAfter w:val="2"/>
          <w:wAfter w:w="4284" w:type="dxa"/>
          <w:trHeight w:val="1551"/>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lastRenderedPageBreak/>
              <w:t>0800000000</w:t>
            </w:r>
          </w:p>
        </w:tc>
        <w:tc>
          <w:tcPr>
            <w:tcW w:w="3685" w:type="dxa"/>
            <w:tcBorders>
              <w:top w:val="nil"/>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Муниципальная программа «Строительство жилья, предоставляемого по договору найма жилого помещения на сельских территориях Моздокского района РСО-Алания"», в т.ч.:</w:t>
            </w:r>
          </w:p>
        </w:tc>
        <w:tc>
          <w:tcPr>
            <w:tcW w:w="2559" w:type="dxa"/>
            <w:tcBorders>
              <w:top w:val="nil"/>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24.04.2020г. №33-Д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13 995,2  </w:t>
            </w:r>
          </w:p>
        </w:tc>
        <w:tc>
          <w:tcPr>
            <w:tcW w:w="1795"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13 833,5  </w:t>
            </w:r>
          </w:p>
        </w:tc>
        <w:tc>
          <w:tcPr>
            <w:tcW w:w="1746"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98,8  </w:t>
            </w:r>
          </w:p>
        </w:tc>
        <w:tc>
          <w:tcPr>
            <w:tcW w:w="2147" w:type="dxa"/>
            <w:tcBorders>
              <w:top w:val="single" w:sz="4" w:space="0" w:color="000000"/>
              <w:left w:val="single" w:sz="4" w:space="0" w:color="auto"/>
              <w:right w:val="single" w:sz="4" w:space="0" w:color="auto"/>
            </w:tcBorders>
            <w:shd w:val="clear" w:color="auto" w:fill="auto"/>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молодые семьи Моздокского района, живущие на селе (17 семей)</w:t>
            </w:r>
          </w:p>
        </w:tc>
      </w:tr>
      <w:tr w:rsidR="00FB3BC8" w:rsidRPr="00A31008" w:rsidTr="00FB3BC8">
        <w:trPr>
          <w:gridAfter w:val="2"/>
          <w:wAfter w:w="4284" w:type="dxa"/>
          <w:trHeight w:val="269"/>
        </w:trPr>
        <w:tc>
          <w:tcPr>
            <w:tcW w:w="1396" w:type="dxa"/>
            <w:gridSpan w:val="3"/>
            <w:tcBorders>
              <w:top w:val="single" w:sz="4" w:space="0" w:color="auto"/>
              <w:left w:val="single" w:sz="4" w:space="0" w:color="auto"/>
              <w:bottom w:val="single" w:sz="4" w:space="0" w:color="auto"/>
            </w:tcBorders>
            <w:shd w:val="clear" w:color="auto" w:fill="auto"/>
          </w:tcPr>
          <w:p w:rsidR="00FB3BC8" w:rsidRPr="00A31008" w:rsidRDefault="00FB3BC8" w:rsidP="00FB3BC8">
            <w:pPr>
              <w:rPr>
                <w:rFonts w:ascii="Bookman Old Style" w:hAnsi="Bookman Old Style" w:cs="Arial"/>
                <w:sz w:val="18"/>
                <w:szCs w:val="18"/>
              </w:rPr>
            </w:pPr>
          </w:p>
        </w:tc>
        <w:tc>
          <w:tcPr>
            <w:tcW w:w="3685" w:type="dxa"/>
            <w:tcBorders>
              <w:top w:val="single" w:sz="4" w:space="0" w:color="auto"/>
              <w:bottom w:val="single" w:sz="4" w:space="0" w:color="auto"/>
            </w:tcBorders>
            <w:shd w:val="clear" w:color="auto" w:fill="auto"/>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 xml:space="preserve">       федеральный и республиканский </w:t>
            </w:r>
          </w:p>
        </w:tc>
        <w:tc>
          <w:tcPr>
            <w:tcW w:w="2559" w:type="dxa"/>
            <w:tcBorders>
              <w:top w:val="single" w:sz="4" w:space="0" w:color="auto"/>
              <w:bottom w:val="single" w:sz="4" w:space="0" w:color="auto"/>
              <w:right w:val="single" w:sz="4" w:space="0" w:color="auto"/>
            </w:tcBorders>
            <w:shd w:val="clear" w:color="auto" w:fill="auto"/>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бюджеты</w:t>
            </w:r>
          </w:p>
        </w:tc>
        <w:tc>
          <w:tcPr>
            <w:tcW w:w="1795" w:type="dxa"/>
            <w:tcBorders>
              <w:top w:val="single" w:sz="4" w:space="0" w:color="auto"/>
              <w:left w:val="nil"/>
              <w:bottom w:val="single" w:sz="4" w:space="0" w:color="auto"/>
              <w:right w:val="single" w:sz="4" w:space="0" w:color="auto"/>
            </w:tcBorders>
            <w:shd w:val="clear" w:color="auto" w:fill="auto"/>
            <w:noWrap/>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11 066,8  </w:t>
            </w:r>
          </w:p>
        </w:tc>
        <w:tc>
          <w:tcPr>
            <w:tcW w:w="1795"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11 066,8  </w:t>
            </w:r>
          </w:p>
        </w:tc>
        <w:tc>
          <w:tcPr>
            <w:tcW w:w="1746"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tcBorders>
              <w:top w:val="nil"/>
              <w:left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p>
        </w:tc>
      </w:tr>
      <w:tr w:rsidR="00FB3BC8" w:rsidRPr="00A31008" w:rsidTr="00FB3BC8">
        <w:trPr>
          <w:gridAfter w:val="2"/>
          <w:wAfter w:w="4284" w:type="dxa"/>
          <w:trHeight w:val="269"/>
        </w:trPr>
        <w:tc>
          <w:tcPr>
            <w:tcW w:w="1396" w:type="dxa"/>
            <w:gridSpan w:val="3"/>
            <w:tcBorders>
              <w:top w:val="single" w:sz="4" w:space="0" w:color="auto"/>
              <w:left w:val="single" w:sz="4" w:space="0" w:color="auto"/>
              <w:bottom w:val="single" w:sz="4" w:space="0" w:color="auto"/>
            </w:tcBorders>
            <w:shd w:val="clear" w:color="auto" w:fill="auto"/>
          </w:tcPr>
          <w:p w:rsidR="00FB3BC8" w:rsidRPr="00A31008" w:rsidRDefault="00FB3BC8" w:rsidP="00FB3BC8">
            <w:pPr>
              <w:rPr>
                <w:rFonts w:ascii="Bookman Old Style" w:hAnsi="Bookman Old Style" w:cs="Arial"/>
                <w:sz w:val="18"/>
                <w:szCs w:val="18"/>
              </w:rPr>
            </w:pPr>
          </w:p>
        </w:tc>
        <w:tc>
          <w:tcPr>
            <w:tcW w:w="3685" w:type="dxa"/>
            <w:tcBorders>
              <w:top w:val="single" w:sz="4" w:space="0" w:color="auto"/>
              <w:bottom w:val="single" w:sz="4" w:space="0" w:color="auto"/>
            </w:tcBorders>
            <w:shd w:val="clear" w:color="auto" w:fill="auto"/>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 xml:space="preserve">                                 местный бюджет</w:t>
            </w:r>
          </w:p>
        </w:tc>
        <w:tc>
          <w:tcPr>
            <w:tcW w:w="2559" w:type="dxa"/>
            <w:tcBorders>
              <w:top w:val="single" w:sz="4" w:space="0" w:color="auto"/>
              <w:bottom w:val="single" w:sz="4" w:space="0" w:color="auto"/>
              <w:right w:val="single" w:sz="4" w:space="0" w:color="auto"/>
            </w:tcBorders>
            <w:shd w:val="clear" w:color="auto" w:fill="auto"/>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и работодатель</w:t>
            </w:r>
          </w:p>
        </w:tc>
        <w:tc>
          <w:tcPr>
            <w:tcW w:w="1795" w:type="dxa"/>
            <w:tcBorders>
              <w:top w:val="single" w:sz="4" w:space="0" w:color="auto"/>
              <w:left w:val="nil"/>
              <w:bottom w:val="single" w:sz="4" w:space="0" w:color="auto"/>
              <w:right w:val="single" w:sz="4" w:space="0" w:color="auto"/>
            </w:tcBorders>
            <w:shd w:val="clear" w:color="auto" w:fill="auto"/>
            <w:noWrap/>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2 928,4  </w:t>
            </w:r>
          </w:p>
        </w:tc>
        <w:tc>
          <w:tcPr>
            <w:tcW w:w="1795"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2 766,7  </w:t>
            </w:r>
          </w:p>
        </w:tc>
        <w:tc>
          <w:tcPr>
            <w:tcW w:w="1746" w:type="dxa"/>
            <w:tcBorders>
              <w:top w:val="single" w:sz="4" w:space="0" w:color="auto"/>
              <w:left w:val="nil"/>
              <w:bottom w:val="single" w:sz="4" w:space="0" w:color="auto"/>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94,5  </w:t>
            </w:r>
          </w:p>
        </w:tc>
        <w:tc>
          <w:tcPr>
            <w:tcW w:w="2147" w:type="dxa"/>
            <w:tcBorders>
              <w:top w:val="nil"/>
              <w:left w:val="single" w:sz="4" w:space="0" w:color="auto"/>
              <w:bottom w:val="single" w:sz="4" w:space="0" w:color="000000"/>
              <w:right w:val="single" w:sz="4" w:space="0" w:color="auto"/>
            </w:tcBorders>
            <w:shd w:val="clear" w:color="auto" w:fill="auto"/>
            <w:vAlign w:val="center"/>
          </w:tcPr>
          <w:p w:rsidR="00FB3BC8" w:rsidRPr="00A31008" w:rsidRDefault="00FB3BC8" w:rsidP="00FB3BC8">
            <w:pPr>
              <w:jc w:val="center"/>
              <w:rPr>
                <w:rFonts w:ascii="Bookman Old Style" w:hAnsi="Bookman Old Style" w:cs="Arial"/>
                <w:sz w:val="18"/>
                <w:szCs w:val="18"/>
              </w:rPr>
            </w:pPr>
          </w:p>
        </w:tc>
      </w:tr>
      <w:tr w:rsidR="00FB3BC8" w:rsidRPr="00A31008" w:rsidTr="00FB3BC8">
        <w:trPr>
          <w:gridAfter w:val="2"/>
          <w:wAfter w:w="4284" w:type="dxa"/>
          <w:trHeight w:val="1524"/>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0900000000</w:t>
            </w:r>
          </w:p>
        </w:tc>
        <w:tc>
          <w:tcPr>
            <w:tcW w:w="3685"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Муниципальная программа "Содержание объектов муниципальной собственности муниципального образования - Моздокский район", в т.ч.:</w:t>
            </w:r>
          </w:p>
        </w:tc>
        <w:tc>
          <w:tcPr>
            <w:tcW w:w="2559"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12.11.2019г. №64-Д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2 164,8  </w:t>
            </w:r>
          </w:p>
        </w:tc>
        <w:tc>
          <w:tcPr>
            <w:tcW w:w="1795" w:type="dxa"/>
            <w:tcBorders>
              <w:top w:val="single" w:sz="4" w:space="0" w:color="auto"/>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1 821,2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84,1  </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муниципальное имущество</w:t>
            </w:r>
          </w:p>
        </w:tc>
      </w:tr>
      <w:tr w:rsidR="00FB3BC8" w:rsidRPr="00A31008" w:rsidTr="00FB3BC8">
        <w:trPr>
          <w:gridAfter w:val="2"/>
          <w:wAfter w:w="4284" w:type="dxa"/>
          <w:trHeight w:val="294"/>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2 164,8  </w:t>
            </w:r>
          </w:p>
        </w:tc>
        <w:tc>
          <w:tcPr>
            <w:tcW w:w="1795" w:type="dxa"/>
            <w:tcBorders>
              <w:top w:val="single" w:sz="4" w:space="0" w:color="auto"/>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1 821,2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84,1  </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FB3BC8" w:rsidRPr="00A31008" w:rsidRDefault="00FB3BC8" w:rsidP="00FB3BC8">
            <w:pPr>
              <w:rPr>
                <w:rFonts w:ascii="Bookman Old Style" w:hAnsi="Bookman Old Style" w:cs="Arial"/>
                <w:sz w:val="18"/>
                <w:szCs w:val="18"/>
              </w:rPr>
            </w:pPr>
          </w:p>
        </w:tc>
      </w:tr>
      <w:tr w:rsidR="00FB3BC8" w:rsidRPr="00A31008" w:rsidTr="00FB3BC8">
        <w:trPr>
          <w:gridAfter w:val="2"/>
          <w:wAfter w:w="4284" w:type="dxa"/>
          <w:trHeight w:val="1524"/>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1000000000</w:t>
            </w:r>
          </w:p>
        </w:tc>
        <w:tc>
          <w:tcPr>
            <w:tcW w:w="3685"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Муниципальная программа "Содержание, реконструкция и ремонт автомобильных дорог муниципального образования-Моздокский район", в т.ч.</w:t>
            </w:r>
          </w:p>
        </w:tc>
        <w:tc>
          <w:tcPr>
            <w:tcW w:w="2559"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11.11.2019г. №63-Д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162 340,4  </w:t>
            </w:r>
          </w:p>
        </w:tc>
        <w:tc>
          <w:tcPr>
            <w:tcW w:w="1795" w:type="dxa"/>
            <w:tcBorders>
              <w:top w:val="single" w:sz="4" w:space="0" w:color="auto"/>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156 117,4  </w:t>
            </w:r>
          </w:p>
        </w:tc>
        <w:tc>
          <w:tcPr>
            <w:tcW w:w="1746" w:type="dxa"/>
            <w:tcBorders>
              <w:top w:val="single" w:sz="4" w:space="0" w:color="auto"/>
              <w:left w:val="single" w:sz="4" w:space="0" w:color="auto"/>
              <w:bottom w:val="nil"/>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96,2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автодороги Моздокского района</w:t>
            </w:r>
          </w:p>
        </w:tc>
      </w:tr>
      <w:tr w:rsidR="00FB3BC8" w:rsidRPr="00A31008" w:rsidTr="00FB3BC8">
        <w:trPr>
          <w:gridAfter w:val="2"/>
          <w:wAfter w:w="4284" w:type="dxa"/>
          <w:trHeight w:val="412"/>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jc w:val="right"/>
              <w:rPr>
                <w:rFonts w:ascii="Bookman Old Style" w:hAnsi="Bookman Old Style" w:cs="Arial"/>
                <w:sz w:val="18"/>
                <w:szCs w:val="18"/>
              </w:rPr>
            </w:pPr>
            <w:r w:rsidRPr="00A31008">
              <w:rPr>
                <w:rFonts w:ascii="Bookman Old Style" w:hAnsi="Bookman Old Style" w:cs="Arial"/>
                <w:sz w:val="18"/>
                <w:szCs w:val="18"/>
              </w:rPr>
              <w:t>республиканский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120 000,0  </w:t>
            </w:r>
          </w:p>
        </w:tc>
        <w:tc>
          <w:tcPr>
            <w:tcW w:w="1795" w:type="dxa"/>
            <w:tcBorders>
              <w:top w:val="nil"/>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120 000,0  </w:t>
            </w:r>
          </w:p>
        </w:tc>
        <w:tc>
          <w:tcPr>
            <w:tcW w:w="1746" w:type="dxa"/>
            <w:tcBorders>
              <w:top w:val="single" w:sz="4" w:space="0" w:color="auto"/>
              <w:left w:val="single" w:sz="4" w:space="0" w:color="auto"/>
              <w:bottom w:val="nil"/>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000000"/>
              <w:right w:val="single" w:sz="4" w:space="0" w:color="auto"/>
            </w:tcBorders>
            <w:vAlign w:val="center"/>
            <w:hideMark/>
          </w:tcPr>
          <w:p w:rsidR="00FB3BC8" w:rsidRPr="00A31008" w:rsidRDefault="00FB3BC8" w:rsidP="00FB3BC8">
            <w:pPr>
              <w:rPr>
                <w:rFonts w:ascii="Bookman Old Style" w:hAnsi="Bookman Old Style" w:cs="Arial"/>
                <w:sz w:val="18"/>
                <w:szCs w:val="18"/>
              </w:rPr>
            </w:pPr>
          </w:p>
        </w:tc>
      </w:tr>
      <w:tr w:rsidR="00FB3BC8" w:rsidRPr="00A31008" w:rsidTr="00FB3BC8">
        <w:trPr>
          <w:gridAfter w:val="2"/>
          <w:wAfter w:w="4284" w:type="dxa"/>
          <w:trHeight w:val="275"/>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42 340,4  </w:t>
            </w:r>
          </w:p>
        </w:tc>
        <w:tc>
          <w:tcPr>
            <w:tcW w:w="1795" w:type="dxa"/>
            <w:tcBorders>
              <w:top w:val="nil"/>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36 117,4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85,3  </w:t>
            </w:r>
          </w:p>
        </w:tc>
        <w:tc>
          <w:tcPr>
            <w:tcW w:w="2147" w:type="dxa"/>
            <w:vMerge/>
            <w:tcBorders>
              <w:top w:val="nil"/>
              <w:left w:val="single" w:sz="4" w:space="0" w:color="auto"/>
              <w:bottom w:val="single" w:sz="4" w:space="0" w:color="auto"/>
              <w:right w:val="single" w:sz="4" w:space="0" w:color="auto"/>
            </w:tcBorders>
            <w:vAlign w:val="center"/>
            <w:hideMark/>
          </w:tcPr>
          <w:p w:rsidR="00FB3BC8" w:rsidRPr="00A31008" w:rsidRDefault="00FB3BC8" w:rsidP="00FB3BC8">
            <w:pPr>
              <w:rPr>
                <w:rFonts w:ascii="Bookman Old Style" w:hAnsi="Bookman Old Style" w:cs="Arial"/>
                <w:sz w:val="18"/>
                <w:szCs w:val="18"/>
              </w:rPr>
            </w:pPr>
          </w:p>
        </w:tc>
      </w:tr>
      <w:tr w:rsidR="00FB3BC8" w:rsidRPr="00A31008" w:rsidTr="00FB3BC8">
        <w:trPr>
          <w:gridAfter w:val="2"/>
          <w:wAfter w:w="4284" w:type="dxa"/>
          <w:trHeight w:val="1414"/>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1100000000</w:t>
            </w:r>
          </w:p>
        </w:tc>
        <w:tc>
          <w:tcPr>
            <w:tcW w:w="3685"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Муниципальная программа "Управление земельными ресурсами в муниципальном образовании –Моздокский район Республики Северная Осетия-Алания на 2019-2023", в т.ч.:</w:t>
            </w:r>
          </w:p>
        </w:tc>
        <w:tc>
          <w:tcPr>
            <w:tcW w:w="2559" w:type="dxa"/>
            <w:tcBorders>
              <w:top w:val="single" w:sz="4" w:space="0" w:color="auto"/>
              <w:left w:val="nil"/>
              <w:bottom w:val="single" w:sz="4" w:space="0" w:color="auto"/>
              <w:right w:val="single" w:sz="4" w:space="0" w:color="auto"/>
            </w:tcBorders>
            <w:shd w:val="clear" w:color="auto" w:fill="auto"/>
            <w:hideMark/>
          </w:tcPr>
          <w:p w:rsidR="00FB3BC8" w:rsidRPr="00A31008" w:rsidRDefault="00FB3BC8" w:rsidP="00FB3BC8">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06.12.2018г. №73-Д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1 238,0  </w:t>
            </w:r>
          </w:p>
        </w:tc>
        <w:tc>
          <w:tcPr>
            <w:tcW w:w="1795" w:type="dxa"/>
            <w:tcBorders>
              <w:top w:val="single" w:sz="4" w:space="0" w:color="auto"/>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1 214,8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98,1  </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ООО "Чистый город"</w:t>
            </w:r>
          </w:p>
        </w:tc>
      </w:tr>
      <w:tr w:rsidR="00FB3BC8" w:rsidRPr="00A31008" w:rsidTr="00FB3BC8">
        <w:trPr>
          <w:gridAfter w:val="2"/>
          <w:wAfter w:w="4284" w:type="dxa"/>
          <w:trHeight w:val="271"/>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FB3BC8" w:rsidRPr="00A31008" w:rsidRDefault="00FB3BC8" w:rsidP="00FB3BC8">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1 238,0  </w:t>
            </w:r>
          </w:p>
        </w:tc>
        <w:tc>
          <w:tcPr>
            <w:tcW w:w="1795" w:type="dxa"/>
            <w:tcBorders>
              <w:top w:val="single" w:sz="4" w:space="0" w:color="auto"/>
              <w:left w:val="nil"/>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1 214,8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FB3BC8" w:rsidRPr="00A31008" w:rsidRDefault="00FB3BC8" w:rsidP="00FB3BC8">
            <w:pPr>
              <w:jc w:val="center"/>
              <w:rPr>
                <w:rFonts w:ascii="Bookman Old Style" w:hAnsi="Bookman Old Style" w:cs="Arial"/>
                <w:sz w:val="18"/>
                <w:szCs w:val="18"/>
              </w:rPr>
            </w:pPr>
            <w:r w:rsidRPr="00A31008">
              <w:rPr>
                <w:rFonts w:ascii="Bookman Old Style" w:hAnsi="Bookman Old Style" w:cs="Arial"/>
                <w:sz w:val="18"/>
                <w:szCs w:val="18"/>
              </w:rPr>
              <w:t xml:space="preserve">98,1  </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FB3BC8" w:rsidRPr="00A31008" w:rsidRDefault="00FB3BC8" w:rsidP="00FB3BC8">
            <w:pPr>
              <w:rPr>
                <w:rFonts w:ascii="Bookman Old Style" w:hAnsi="Bookman Old Style" w:cs="Arial"/>
                <w:sz w:val="18"/>
                <w:szCs w:val="18"/>
              </w:rPr>
            </w:pPr>
          </w:p>
        </w:tc>
      </w:tr>
      <w:tr w:rsidR="00455389" w:rsidRPr="00A31008" w:rsidTr="00FB3BC8">
        <w:trPr>
          <w:gridAfter w:val="2"/>
          <w:wAfter w:w="4284" w:type="dxa"/>
          <w:trHeight w:val="1410"/>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lastRenderedPageBreak/>
              <w:t>1200000000</w:t>
            </w:r>
          </w:p>
        </w:tc>
        <w:tc>
          <w:tcPr>
            <w:tcW w:w="3685"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Муниципальная программа "Социальная поддержка населения "Моздокского района", в т.ч.</w:t>
            </w:r>
          </w:p>
        </w:tc>
        <w:tc>
          <w:tcPr>
            <w:tcW w:w="2559"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30.10.2019г. №57-Д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10 776,6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10 455,0  </w:t>
            </w:r>
          </w:p>
        </w:tc>
        <w:tc>
          <w:tcPr>
            <w:tcW w:w="1746" w:type="dxa"/>
            <w:tcBorders>
              <w:top w:val="single" w:sz="4" w:space="0" w:color="auto"/>
              <w:left w:val="single" w:sz="4" w:space="0" w:color="auto"/>
              <w:bottom w:val="nil"/>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97,0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Население, социально-ориентированые некоммерческие организации,  пенсионеры АМС Моздокского района</w:t>
            </w:r>
          </w:p>
        </w:tc>
      </w:tr>
      <w:tr w:rsidR="00455389" w:rsidRPr="00A31008" w:rsidTr="00FB3BC8">
        <w:trPr>
          <w:gridAfter w:val="2"/>
          <w:wAfter w:w="4284" w:type="dxa"/>
          <w:trHeight w:val="267"/>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10 776,6  </w:t>
            </w:r>
          </w:p>
        </w:tc>
        <w:tc>
          <w:tcPr>
            <w:tcW w:w="1795" w:type="dxa"/>
            <w:tcBorders>
              <w:top w:val="nil"/>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10 455,0  </w:t>
            </w:r>
          </w:p>
        </w:tc>
        <w:tc>
          <w:tcPr>
            <w:tcW w:w="1746" w:type="dxa"/>
            <w:tcBorders>
              <w:top w:val="single" w:sz="4" w:space="0" w:color="auto"/>
              <w:left w:val="single" w:sz="4" w:space="0" w:color="auto"/>
              <w:bottom w:val="nil"/>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97,0  </w:t>
            </w:r>
          </w:p>
        </w:tc>
        <w:tc>
          <w:tcPr>
            <w:tcW w:w="2147" w:type="dxa"/>
            <w:vMerge/>
            <w:tcBorders>
              <w:top w:val="nil"/>
              <w:left w:val="single" w:sz="4" w:space="0" w:color="auto"/>
              <w:bottom w:val="single" w:sz="4" w:space="0" w:color="000000"/>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455389">
        <w:trPr>
          <w:gridAfter w:val="2"/>
          <w:wAfter w:w="4284" w:type="dxa"/>
          <w:trHeight w:val="1406"/>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1300000000</w:t>
            </w:r>
          </w:p>
        </w:tc>
        <w:tc>
          <w:tcPr>
            <w:tcW w:w="3685" w:type="dxa"/>
            <w:tcBorders>
              <w:top w:val="nil"/>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Муниципальная программа "Энергосбережение и повышение энергетической эффективности", в т.ч.:</w:t>
            </w:r>
          </w:p>
        </w:tc>
        <w:tc>
          <w:tcPr>
            <w:tcW w:w="2559" w:type="dxa"/>
            <w:tcBorders>
              <w:top w:val="nil"/>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от24.12.2019г. №75-Д</w:t>
            </w:r>
          </w:p>
        </w:tc>
        <w:tc>
          <w:tcPr>
            <w:tcW w:w="1795" w:type="dxa"/>
            <w:tcBorders>
              <w:top w:val="nil"/>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492,5  </w:t>
            </w:r>
          </w:p>
        </w:tc>
        <w:tc>
          <w:tcPr>
            <w:tcW w:w="1795" w:type="dxa"/>
            <w:tcBorders>
              <w:top w:val="nil"/>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492,5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nil"/>
              <w:left w:val="single" w:sz="4" w:space="0" w:color="auto"/>
              <w:bottom w:val="single" w:sz="4" w:space="0" w:color="000000"/>
              <w:right w:val="single" w:sz="4" w:space="0" w:color="auto"/>
            </w:tcBorders>
            <w:shd w:val="clear" w:color="auto" w:fill="auto"/>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w:t>
            </w:r>
          </w:p>
        </w:tc>
      </w:tr>
      <w:tr w:rsidR="00455389" w:rsidRPr="00A31008" w:rsidTr="00455389">
        <w:trPr>
          <w:gridAfter w:val="2"/>
          <w:wAfter w:w="4284" w:type="dxa"/>
          <w:trHeight w:val="291"/>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492,5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492,5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000000"/>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455389">
        <w:trPr>
          <w:gridAfter w:val="2"/>
          <w:wAfter w:w="4284" w:type="dxa"/>
          <w:trHeight w:val="1388"/>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1400000000</w:t>
            </w:r>
          </w:p>
        </w:tc>
        <w:tc>
          <w:tcPr>
            <w:tcW w:w="3685"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Муниципальная программа "Содействие занятости населения Моздокского района Республики Северная Осетия-Алания", в т.ч.:</w:t>
            </w:r>
          </w:p>
        </w:tc>
        <w:tc>
          <w:tcPr>
            <w:tcW w:w="2559"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30.10.2019г. №56-Д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167,4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167,4  </w:t>
            </w:r>
          </w:p>
        </w:tc>
        <w:tc>
          <w:tcPr>
            <w:tcW w:w="1746" w:type="dxa"/>
            <w:tcBorders>
              <w:top w:val="single" w:sz="4" w:space="0" w:color="auto"/>
              <w:left w:val="single" w:sz="4" w:space="0" w:color="auto"/>
              <w:bottom w:val="nil"/>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nil"/>
              <w:left w:val="single" w:sz="4" w:space="0" w:color="auto"/>
              <w:bottom w:val="single" w:sz="4" w:space="0" w:color="000000"/>
              <w:right w:val="single" w:sz="4" w:space="0" w:color="auto"/>
            </w:tcBorders>
            <w:shd w:val="clear" w:color="auto" w:fill="auto"/>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 сельские АМС Моздокского района</w:t>
            </w:r>
          </w:p>
        </w:tc>
      </w:tr>
      <w:tr w:rsidR="00455389" w:rsidRPr="00A31008" w:rsidTr="00FB3BC8">
        <w:trPr>
          <w:gridAfter w:val="2"/>
          <w:wAfter w:w="4284" w:type="dxa"/>
          <w:trHeight w:val="264"/>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1"/>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167,4  </w:t>
            </w:r>
          </w:p>
        </w:tc>
        <w:tc>
          <w:tcPr>
            <w:tcW w:w="1795" w:type="dxa"/>
            <w:tcBorders>
              <w:top w:val="nil"/>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167,4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auto"/>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FB3BC8">
        <w:trPr>
          <w:gridAfter w:val="2"/>
          <w:wAfter w:w="4284" w:type="dxa"/>
          <w:trHeight w:val="1382"/>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t>1500000000</w:t>
            </w:r>
          </w:p>
        </w:tc>
        <w:tc>
          <w:tcPr>
            <w:tcW w:w="3685"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t>Муниципальная программа "Доступная среда"</w:t>
            </w:r>
          </w:p>
        </w:tc>
        <w:tc>
          <w:tcPr>
            <w:tcW w:w="2559"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29.10..2019г. №55-Д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2 521,7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2 521,7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89" w:rsidRPr="00A31008" w:rsidRDefault="00455389" w:rsidP="00455389">
            <w:pPr>
              <w:jc w:val="center"/>
              <w:outlineLvl w:val="2"/>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w:t>
            </w:r>
          </w:p>
        </w:tc>
      </w:tr>
      <w:tr w:rsidR="00455389" w:rsidRPr="00A31008" w:rsidTr="00455389">
        <w:trPr>
          <w:gridAfter w:val="2"/>
          <w:wAfter w:w="4284" w:type="dxa"/>
          <w:trHeight w:val="412"/>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rPr>
                <w:rFonts w:ascii="Bookman Old Style" w:hAnsi="Bookman Old Style" w:cs="Arial"/>
                <w:sz w:val="18"/>
                <w:szCs w:val="18"/>
              </w:rPr>
            </w:pPr>
            <w:r w:rsidRPr="00A31008">
              <w:rPr>
                <w:rFonts w:ascii="Bookman Old Style" w:hAnsi="Bookman Old Style" w:cs="Arial"/>
                <w:sz w:val="18"/>
                <w:szCs w:val="18"/>
              </w:rPr>
              <w:t>федеральный и республиканский бюджеты</w:t>
            </w:r>
          </w:p>
        </w:tc>
        <w:tc>
          <w:tcPr>
            <w:tcW w:w="1795" w:type="dxa"/>
            <w:tcBorders>
              <w:top w:val="nil"/>
              <w:left w:val="nil"/>
              <w:bottom w:val="single" w:sz="4" w:space="0" w:color="auto"/>
              <w:right w:val="single" w:sz="4" w:space="0" w:color="auto"/>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1 591,7  </w:t>
            </w:r>
          </w:p>
        </w:tc>
        <w:tc>
          <w:tcPr>
            <w:tcW w:w="1795" w:type="dxa"/>
            <w:tcBorders>
              <w:top w:val="nil"/>
              <w:left w:val="nil"/>
              <w:bottom w:val="single" w:sz="4" w:space="0" w:color="auto"/>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1 591,7  </w:t>
            </w:r>
          </w:p>
        </w:tc>
        <w:tc>
          <w:tcPr>
            <w:tcW w:w="1746" w:type="dxa"/>
            <w:tcBorders>
              <w:top w:val="single" w:sz="4" w:space="0" w:color="auto"/>
              <w:left w:val="single" w:sz="4" w:space="0" w:color="auto"/>
              <w:bottom w:val="nil"/>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nil"/>
              <w:left w:val="single" w:sz="4" w:space="0" w:color="auto"/>
              <w:bottom w:val="single" w:sz="4" w:space="0" w:color="000000"/>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455389">
        <w:trPr>
          <w:gridAfter w:val="2"/>
          <w:wAfter w:w="4284" w:type="dxa"/>
          <w:trHeight w:val="275"/>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930,0  </w:t>
            </w:r>
          </w:p>
        </w:tc>
        <w:tc>
          <w:tcPr>
            <w:tcW w:w="1795" w:type="dxa"/>
            <w:tcBorders>
              <w:top w:val="nil"/>
              <w:left w:val="nil"/>
              <w:bottom w:val="single" w:sz="4" w:space="0" w:color="auto"/>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930,0  </w:t>
            </w:r>
          </w:p>
        </w:tc>
        <w:tc>
          <w:tcPr>
            <w:tcW w:w="1746" w:type="dxa"/>
            <w:tcBorders>
              <w:top w:val="single" w:sz="4" w:space="0" w:color="auto"/>
              <w:left w:val="single" w:sz="4" w:space="0" w:color="auto"/>
              <w:bottom w:val="single" w:sz="4" w:space="0" w:color="auto"/>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auto"/>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FB3BC8">
        <w:trPr>
          <w:gridAfter w:val="2"/>
          <w:wAfter w:w="4284" w:type="dxa"/>
          <w:trHeight w:val="2091"/>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lastRenderedPageBreak/>
              <w:t>1600000000</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t>Муниципальная программа "Разработка проектно-сметной документации для строительства, капитального ремонта и реконструкции объектов муниципальной собственности, расположенных на территории муниципального образования - Моздокский район"</w:t>
            </w:r>
          </w:p>
        </w:tc>
        <w:tc>
          <w:tcPr>
            <w:tcW w:w="2559" w:type="dxa"/>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outlineLvl w:val="2"/>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03.12.2019г. №53-Д</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5 033,1  </w:t>
            </w:r>
          </w:p>
        </w:tc>
        <w:tc>
          <w:tcPr>
            <w:tcW w:w="1795"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1 699,5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33,8  </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89" w:rsidRPr="00A31008" w:rsidRDefault="00455389" w:rsidP="00455389">
            <w:pPr>
              <w:jc w:val="center"/>
              <w:outlineLvl w:val="2"/>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 сельские АМС Моздокского района</w:t>
            </w:r>
          </w:p>
        </w:tc>
      </w:tr>
      <w:tr w:rsidR="00455389" w:rsidRPr="00A31008" w:rsidTr="00E11E32">
        <w:trPr>
          <w:gridAfter w:val="2"/>
          <w:wAfter w:w="4284" w:type="dxa"/>
          <w:trHeight w:val="275"/>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5 033,1  </w:t>
            </w:r>
          </w:p>
        </w:tc>
        <w:tc>
          <w:tcPr>
            <w:tcW w:w="1795" w:type="dxa"/>
            <w:tcBorders>
              <w:top w:val="nil"/>
              <w:left w:val="nil"/>
              <w:bottom w:val="single" w:sz="4" w:space="0" w:color="auto"/>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1 699,5  </w:t>
            </w:r>
          </w:p>
        </w:tc>
        <w:tc>
          <w:tcPr>
            <w:tcW w:w="1746" w:type="dxa"/>
            <w:tcBorders>
              <w:top w:val="single" w:sz="4" w:space="0" w:color="auto"/>
              <w:left w:val="single" w:sz="4" w:space="0" w:color="auto"/>
              <w:bottom w:val="single" w:sz="4" w:space="0" w:color="auto"/>
              <w:right w:val="nil"/>
            </w:tcBorders>
            <w:shd w:val="clear" w:color="auto" w:fill="auto"/>
            <w:noWrap/>
            <w:vAlign w:val="center"/>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33,8  </w:t>
            </w:r>
          </w:p>
        </w:tc>
        <w:tc>
          <w:tcPr>
            <w:tcW w:w="2147" w:type="dxa"/>
            <w:tcBorders>
              <w:top w:val="nil"/>
              <w:left w:val="single" w:sz="4" w:space="0" w:color="auto"/>
              <w:bottom w:val="single" w:sz="4" w:space="0" w:color="auto"/>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455389" w:rsidRPr="00A31008" w:rsidTr="00FB3BC8">
        <w:trPr>
          <w:gridAfter w:val="2"/>
          <w:wAfter w:w="4284" w:type="dxa"/>
          <w:trHeight w:val="1384"/>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1700000000</w:t>
            </w:r>
          </w:p>
        </w:tc>
        <w:tc>
          <w:tcPr>
            <w:tcW w:w="3685"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Муниципальная программа "Профилактика правонарушений в муниципальном образовании - Моздокский район" в т.ч.:</w:t>
            </w:r>
          </w:p>
        </w:tc>
        <w:tc>
          <w:tcPr>
            <w:tcW w:w="2559" w:type="dxa"/>
            <w:tcBorders>
              <w:top w:val="single" w:sz="4" w:space="0" w:color="auto"/>
              <w:left w:val="nil"/>
              <w:bottom w:val="single" w:sz="4" w:space="0" w:color="auto"/>
              <w:right w:val="single" w:sz="4" w:space="0" w:color="auto"/>
            </w:tcBorders>
            <w:shd w:val="clear" w:color="auto" w:fill="auto"/>
            <w:hideMark/>
          </w:tcPr>
          <w:p w:rsidR="00455389" w:rsidRPr="00A31008" w:rsidRDefault="00455389" w:rsidP="00455389">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25.11.2019г. №69-Д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20,0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455389" w:rsidRPr="00A31008" w:rsidTr="00FB3BC8">
        <w:trPr>
          <w:gridAfter w:val="2"/>
          <w:wAfter w:w="4284" w:type="dxa"/>
          <w:trHeight w:val="426"/>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455389" w:rsidRPr="00A31008" w:rsidRDefault="00455389" w:rsidP="00455389">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nil"/>
              <w:left w:val="nil"/>
              <w:bottom w:val="single" w:sz="4" w:space="0" w:color="auto"/>
              <w:right w:val="single" w:sz="4" w:space="0" w:color="auto"/>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20,0  </w:t>
            </w:r>
          </w:p>
        </w:tc>
        <w:tc>
          <w:tcPr>
            <w:tcW w:w="1795" w:type="dxa"/>
            <w:tcBorders>
              <w:top w:val="single" w:sz="4" w:space="0" w:color="auto"/>
              <w:left w:val="nil"/>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20,0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455389" w:rsidRPr="00A31008" w:rsidRDefault="00455389" w:rsidP="00455389">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455389" w:rsidRPr="00A31008" w:rsidRDefault="00455389" w:rsidP="00455389">
            <w:pPr>
              <w:rPr>
                <w:rFonts w:ascii="Bookman Old Style" w:hAnsi="Bookman Old Style" w:cs="Arial"/>
                <w:sz w:val="18"/>
                <w:szCs w:val="18"/>
              </w:rPr>
            </w:pPr>
          </w:p>
        </w:tc>
      </w:tr>
      <w:tr w:rsidR="00D319E0" w:rsidRPr="00A31008" w:rsidTr="00D319E0">
        <w:trPr>
          <w:gridAfter w:val="2"/>
          <w:wAfter w:w="4284" w:type="dxa"/>
          <w:trHeight w:val="1538"/>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rPr>
                <w:rFonts w:ascii="Bookman Old Style" w:hAnsi="Bookman Old Style" w:cs="Arial"/>
                <w:sz w:val="18"/>
                <w:szCs w:val="18"/>
              </w:rPr>
            </w:pPr>
            <w:r w:rsidRPr="00A31008">
              <w:rPr>
                <w:rFonts w:ascii="Bookman Old Style" w:hAnsi="Bookman Old Style" w:cs="Arial"/>
                <w:sz w:val="18"/>
                <w:szCs w:val="18"/>
              </w:rPr>
              <w:t>1800000000</w:t>
            </w:r>
          </w:p>
        </w:tc>
        <w:tc>
          <w:tcPr>
            <w:tcW w:w="3685" w:type="dxa"/>
            <w:tcBorders>
              <w:top w:val="nil"/>
              <w:left w:val="nil"/>
              <w:bottom w:val="single" w:sz="4" w:space="0" w:color="auto"/>
              <w:right w:val="single" w:sz="4" w:space="0" w:color="auto"/>
            </w:tcBorders>
            <w:shd w:val="clear" w:color="auto" w:fill="auto"/>
            <w:hideMark/>
          </w:tcPr>
          <w:p w:rsidR="00D319E0" w:rsidRPr="00A31008" w:rsidRDefault="00D319E0" w:rsidP="00D319E0">
            <w:pPr>
              <w:rPr>
                <w:rFonts w:ascii="Bookman Old Style" w:hAnsi="Bookman Old Style" w:cs="Arial"/>
                <w:sz w:val="18"/>
                <w:szCs w:val="18"/>
              </w:rPr>
            </w:pPr>
            <w:r w:rsidRPr="00A31008">
              <w:rPr>
                <w:rFonts w:ascii="Bookman Old Style" w:hAnsi="Bookman Old Style" w:cs="Arial"/>
                <w:sz w:val="18"/>
                <w:szCs w:val="18"/>
              </w:rPr>
              <w:t>Муниципальная программа "Комплексные меры противодействия злоупотреблению наркотиками и их незаконному обороту в муниципальном образовании - Моздокский район", в т.ч.:</w:t>
            </w:r>
          </w:p>
        </w:tc>
        <w:tc>
          <w:tcPr>
            <w:tcW w:w="2559"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25.11.2019г. №70-Д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50,0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50,0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D319E0" w:rsidRPr="00A31008" w:rsidTr="00D319E0">
        <w:trPr>
          <w:gridAfter w:val="2"/>
          <w:wAfter w:w="4284" w:type="dxa"/>
          <w:trHeight w:val="4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50,0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50,0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top w:val="nil"/>
              <w:left w:val="single" w:sz="4" w:space="0" w:color="auto"/>
              <w:bottom w:val="single" w:sz="4" w:space="0" w:color="auto"/>
              <w:right w:val="single" w:sz="4" w:space="0" w:color="auto"/>
            </w:tcBorders>
            <w:vAlign w:val="center"/>
            <w:hideMark/>
          </w:tcPr>
          <w:p w:rsidR="00D319E0" w:rsidRPr="00A31008" w:rsidRDefault="00D319E0" w:rsidP="00D319E0">
            <w:pPr>
              <w:rPr>
                <w:rFonts w:ascii="Bookman Old Style" w:hAnsi="Bookman Old Style" w:cs="Arial"/>
                <w:sz w:val="18"/>
                <w:szCs w:val="18"/>
              </w:rPr>
            </w:pPr>
          </w:p>
        </w:tc>
      </w:tr>
      <w:tr w:rsidR="00D319E0" w:rsidRPr="00A31008" w:rsidTr="00D319E0">
        <w:trPr>
          <w:gridAfter w:val="2"/>
          <w:wAfter w:w="4284" w:type="dxa"/>
          <w:trHeight w:val="1339"/>
        </w:trPr>
        <w:tc>
          <w:tcPr>
            <w:tcW w:w="1396" w:type="dxa"/>
            <w:gridSpan w:val="3"/>
            <w:tcBorders>
              <w:top w:val="single" w:sz="4" w:space="0" w:color="auto"/>
              <w:left w:val="single" w:sz="4" w:space="0" w:color="auto"/>
              <w:bottom w:val="nil"/>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1900000000</w:t>
            </w:r>
          </w:p>
        </w:tc>
        <w:tc>
          <w:tcPr>
            <w:tcW w:w="3685"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Муниципальная программа "Формирование законопослушного поведения участников дорожного движения в муниципальном образовании-Моздокский район"</w:t>
            </w:r>
          </w:p>
        </w:tc>
        <w:tc>
          <w:tcPr>
            <w:tcW w:w="2559"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14.10.2019г. №49-Д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170,0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1746" w:type="dxa"/>
            <w:tcBorders>
              <w:top w:val="single" w:sz="4" w:space="0" w:color="auto"/>
              <w:left w:val="single" w:sz="4" w:space="0" w:color="auto"/>
              <w:bottom w:val="nil"/>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2147" w:type="dxa"/>
            <w:tcBorders>
              <w:top w:val="single" w:sz="4" w:space="0" w:color="auto"/>
              <w:left w:val="single" w:sz="4" w:space="0" w:color="auto"/>
              <w:bottom w:val="nil"/>
              <w:right w:val="single" w:sz="4" w:space="0" w:color="auto"/>
            </w:tcBorders>
            <w:shd w:val="clear" w:color="auto" w:fill="auto"/>
            <w:vAlign w:val="center"/>
            <w:hideMark/>
          </w:tcPr>
          <w:p w:rsidR="00D319E0" w:rsidRPr="00A31008" w:rsidRDefault="00D319E0" w:rsidP="00D319E0">
            <w:pPr>
              <w:jc w:val="center"/>
              <w:outlineLvl w:val="1"/>
              <w:rPr>
                <w:rFonts w:ascii="Bookman Old Style" w:hAnsi="Bookman Old Style" w:cs="Arial"/>
                <w:sz w:val="18"/>
                <w:szCs w:val="18"/>
              </w:rPr>
            </w:pPr>
            <w:r w:rsidRPr="00A31008">
              <w:rPr>
                <w:rFonts w:ascii="Bookman Old Style" w:hAnsi="Bookman Old Style" w:cs="Arial"/>
                <w:sz w:val="18"/>
                <w:szCs w:val="18"/>
              </w:rPr>
              <w:t>Учреждения образования Моздокского района</w:t>
            </w:r>
          </w:p>
        </w:tc>
      </w:tr>
      <w:tr w:rsidR="00D319E0" w:rsidRPr="00A31008" w:rsidTr="00D319E0">
        <w:trPr>
          <w:gridAfter w:val="2"/>
          <w:wAfter w:w="4284" w:type="dxa"/>
          <w:trHeight w:val="4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170,0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2147" w:type="dxa"/>
            <w:tcBorders>
              <w:top w:val="nil"/>
              <w:left w:val="single" w:sz="4" w:space="0" w:color="auto"/>
              <w:bottom w:val="single" w:sz="4" w:space="0" w:color="000000"/>
              <w:right w:val="single" w:sz="4" w:space="0" w:color="auto"/>
            </w:tcBorders>
            <w:vAlign w:val="center"/>
            <w:hideMark/>
          </w:tcPr>
          <w:p w:rsidR="00D319E0" w:rsidRPr="00A31008" w:rsidRDefault="00D319E0" w:rsidP="00D319E0">
            <w:pPr>
              <w:rPr>
                <w:rFonts w:ascii="Bookman Old Style" w:hAnsi="Bookman Old Style" w:cs="Arial"/>
                <w:sz w:val="18"/>
                <w:szCs w:val="18"/>
              </w:rPr>
            </w:pPr>
          </w:p>
        </w:tc>
      </w:tr>
      <w:tr w:rsidR="00D319E0" w:rsidRPr="00A31008" w:rsidTr="00D319E0">
        <w:trPr>
          <w:gridAfter w:val="2"/>
          <w:wAfter w:w="4284" w:type="dxa"/>
          <w:trHeight w:val="1339"/>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lastRenderedPageBreak/>
              <w:t>2000000000</w:t>
            </w:r>
          </w:p>
        </w:tc>
        <w:tc>
          <w:tcPr>
            <w:tcW w:w="3685"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Муниципальная программа «Территориальное планирование и обеспечение градостроительной деятельности на территории  муниципального образования-Моздокский район Республики Северная Осетия-Алания на 2019-2023 гг.»</w:t>
            </w:r>
          </w:p>
        </w:tc>
        <w:tc>
          <w:tcPr>
            <w:tcW w:w="2559"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06.12.2018г. №74-Д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365,0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282,5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77,4  </w:t>
            </w:r>
          </w:p>
        </w:tc>
        <w:tc>
          <w:tcPr>
            <w:tcW w:w="2147" w:type="dxa"/>
            <w:tcBorders>
              <w:top w:val="nil"/>
              <w:left w:val="single" w:sz="4" w:space="0" w:color="auto"/>
              <w:bottom w:val="nil"/>
              <w:right w:val="single" w:sz="4" w:space="0" w:color="auto"/>
            </w:tcBorders>
            <w:shd w:val="clear" w:color="auto" w:fill="auto"/>
            <w:vAlign w:val="center"/>
            <w:hideMark/>
          </w:tcPr>
          <w:p w:rsidR="00D319E0" w:rsidRPr="00A31008" w:rsidRDefault="00D319E0" w:rsidP="00D319E0">
            <w:pPr>
              <w:jc w:val="center"/>
              <w:outlineLvl w:val="1"/>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D319E0" w:rsidRPr="00A31008" w:rsidTr="00D319E0">
        <w:trPr>
          <w:gridAfter w:val="2"/>
          <w:wAfter w:w="4284" w:type="dxa"/>
          <w:trHeight w:val="4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365,0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282,5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77,4  </w:t>
            </w:r>
          </w:p>
        </w:tc>
        <w:tc>
          <w:tcPr>
            <w:tcW w:w="2147" w:type="dxa"/>
            <w:tcBorders>
              <w:top w:val="nil"/>
              <w:left w:val="single" w:sz="4" w:space="0" w:color="auto"/>
              <w:bottom w:val="single" w:sz="4" w:space="0" w:color="000000"/>
              <w:right w:val="single" w:sz="4" w:space="0" w:color="auto"/>
            </w:tcBorders>
            <w:vAlign w:val="center"/>
            <w:hideMark/>
          </w:tcPr>
          <w:p w:rsidR="00D319E0" w:rsidRPr="00A31008" w:rsidRDefault="00D319E0" w:rsidP="00D319E0">
            <w:pPr>
              <w:rPr>
                <w:rFonts w:ascii="Bookman Old Style" w:hAnsi="Bookman Old Style" w:cs="Arial"/>
                <w:sz w:val="18"/>
                <w:szCs w:val="18"/>
              </w:rPr>
            </w:pPr>
          </w:p>
        </w:tc>
      </w:tr>
      <w:tr w:rsidR="00D319E0" w:rsidRPr="00A31008" w:rsidTr="00D319E0">
        <w:trPr>
          <w:gridAfter w:val="2"/>
          <w:wAfter w:w="4284" w:type="dxa"/>
          <w:trHeight w:val="1339"/>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2100000000</w:t>
            </w:r>
          </w:p>
        </w:tc>
        <w:tc>
          <w:tcPr>
            <w:tcW w:w="3685"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Муниципальная программа «Развитие информационного общества в   муниципальном образовании-Моздокский район Республики Северная Осетия-Алания»</w:t>
            </w:r>
          </w:p>
        </w:tc>
        <w:tc>
          <w:tcPr>
            <w:tcW w:w="2559" w:type="dxa"/>
            <w:tcBorders>
              <w:top w:val="single" w:sz="4" w:space="0" w:color="auto"/>
              <w:left w:val="nil"/>
              <w:bottom w:val="single" w:sz="4" w:space="0" w:color="auto"/>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от15.10.2019г. №51-Д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780,0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313,9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40,2  </w:t>
            </w:r>
          </w:p>
        </w:tc>
        <w:tc>
          <w:tcPr>
            <w:tcW w:w="2147" w:type="dxa"/>
            <w:tcBorders>
              <w:top w:val="nil"/>
              <w:left w:val="single" w:sz="4" w:space="0" w:color="auto"/>
              <w:bottom w:val="nil"/>
              <w:right w:val="single" w:sz="4" w:space="0" w:color="auto"/>
            </w:tcBorders>
            <w:shd w:val="clear" w:color="auto" w:fill="auto"/>
            <w:vAlign w:val="center"/>
            <w:hideMark/>
          </w:tcPr>
          <w:p w:rsidR="00D319E0" w:rsidRPr="00A31008" w:rsidRDefault="00D319E0" w:rsidP="00D319E0">
            <w:pPr>
              <w:jc w:val="center"/>
              <w:outlineLvl w:val="1"/>
              <w:rPr>
                <w:rFonts w:ascii="Bookman Old Style" w:hAnsi="Bookman Old Style" w:cs="Arial"/>
                <w:sz w:val="18"/>
                <w:szCs w:val="18"/>
              </w:rPr>
            </w:pPr>
            <w:r w:rsidRPr="00A31008">
              <w:rPr>
                <w:rFonts w:ascii="Bookman Old Style" w:hAnsi="Bookman Old Style" w:cs="Arial"/>
                <w:sz w:val="18"/>
                <w:szCs w:val="18"/>
              </w:rPr>
              <w:t>АМС Моздокского района</w:t>
            </w:r>
          </w:p>
        </w:tc>
      </w:tr>
      <w:tr w:rsidR="00D319E0" w:rsidRPr="00A31008" w:rsidTr="00E11E32">
        <w:trPr>
          <w:gridAfter w:val="2"/>
          <w:wAfter w:w="4284" w:type="dxa"/>
          <w:trHeight w:val="4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D319E0" w:rsidRPr="00A31008" w:rsidRDefault="00D319E0" w:rsidP="00D319E0">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780,0  </w:t>
            </w:r>
          </w:p>
        </w:tc>
        <w:tc>
          <w:tcPr>
            <w:tcW w:w="1795" w:type="dxa"/>
            <w:tcBorders>
              <w:top w:val="single" w:sz="4"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313,9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40,2  </w:t>
            </w:r>
          </w:p>
        </w:tc>
        <w:tc>
          <w:tcPr>
            <w:tcW w:w="2147" w:type="dxa"/>
            <w:tcBorders>
              <w:top w:val="nil"/>
              <w:left w:val="single" w:sz="4" w:space="0" w:color="auto"/>
              <w:bottom w:val="single" w:sz="4" w:space="0" w:color="000000"/>
              <w:right w:val="single" w:sz="4" w:space="0" w:color="auto"/>
            </w:tcBorders>
            <w:vAlign w:val="center"/>
            <w:hideMark/>
          </w:tcPr>
          <w:p w:rsidR="00D319E0" w:rsidRPr="00A31008" w:rsidRDefault="00D319E0" w:rsidP="00D319E0">
            <w:pPr>
              <w:rPr>
                <w:rFonts w:ascii="Bookman Old Style" w:hAnsi="Bookman Old Style" w:cs="Arial"/>
                <w:sz w:val="18"/>
                <w:szCs w:val="18"/>
              </w:rPr>
            </w:pPr>
          </w:p>
        </w:tc>
      </w:tr>
      <w:tr w:rsidR="00D319E0" w:rsidRPr="00A31008" w:rsidTr="00D319E0">
        <w:trPr>
          <w:gridAfter w:val="2"/>
          <w:wAfter w:w="4284" w:type="dxa"/>
          <w:trHeight w:val="1339"/>
        </w:trPr>
        <w:tc>
          <w:tcPr>
            <w:tcW w:w="1396" w:type="dxa"/>
            <w:gridSpan w:val="3"/>
            <w:tcBorders>
              <w:top w:val="single" w:sz="4" w:space="0" w:color="auto"/>
              <w:left w:val="single" w:sz="4" w:space="0" w:color="auto"/>
              <w:bottom w:val="nil"/>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2200000000</w:t>
            </w:r>
          </w:p>
        </w:tc>
        <w:tc>
          <w:tcPr>
            <w:tcW w:w="3685" w:type="dxa"/>
            <w:tcBorders>
              <w:top w:val="single" w:sz="4" w:space="0" w:color="auto"/>
              <w:left w:val="nil"/>
              <w:bottom w:val="nil"/>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Муниципальная программа «Формирование современной городской среды на 2019-2024 гг.»</w:t>
            </w:r>
          </w:p>
        </w:tc>
        <w:tc>
          <w:tcPr>
            <w:tcW w:w="2559" w:type="dxa"/>
            <w:tcBorders>
              <w:top w:val="single" w:sz="4" w:space="0" w:color="auto"/>
              <w:left w:val="nil"/>
              <w:bottom w:val="nil"/>
              <w:right w:val="single" w:sz="4" w:space="0" w:color="auto"/>
            </w:tcBorders>
            <w:shd w:val="clear" w:color="auto" w:fill="auto"/>
            <w:hideMark/>
          </w:tcPr>
          <w:p w:rsidR="00D319E0" w:rsidRPr="00A31008" w:rsidRDefault="00D319E0" w:rsidP="00D319E0">
            <w:pPr>
              <w:outlineLvl w:val="1"/>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01.07.2019г. №34-Д</w:t>
            </w:r>
          </w:p>
        </w:tc>
        <w:tc>
          <w:tcPr>
            <w:tcW w:w="1795" w:type="dxa"/>
            <w:tcBorders>
              <w:top w:val="single" w:sz="4" w:space="0" w:color="auto"/>
              <w:left w:val="nil"/>
              <w:bottom w:val="nil"/>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17 050,0  </w:t>
            </w:r>
          </w:p>
        </w:tc>
        <w:tc>
          <w:tcPr>
            <w:tcW w:w="1795" w:type="dxa"/>
            <w:tcBorders>
              <w:top w:val="single" w:sz="4" w:space="0" w:color="auto"/>
              <w:left w:val="nil"/>
              <w:bottom w:val="nil"/>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17 050,0  </w:t>
            </w:r>
          </w:p>
        </w:tc>
        <w:tc>
          <w:tcPr>
            <w:tcW w:w="1746" w:type="dxa"/>
            <w:tcBorders>
              <w:top w:val="single" w:sz="4" w:space="0" w:color="auto"/>
              <w:left w:val="single" w:sz="4" w:space="0" w:color="auto"/>
              <w:bottom w:val="nil"/>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val="restart"/>
            <w:tcBorders>
              <w:top w:val="nil"/>
              <w:left w:val="single" w:sz="4" w:space="0" w:color="auto"/>
              <w:right w:val="single" w:sz="4" w:space="0" w:color="auto"/>
            </w:tcBorders>
            <w:shd w:val="clear" w:color="auto" w:fill="auto"/>
            <w:vAlign w:val="bottom"/>
            <w:hideMark/>
          </w:tcPr>
          <w:p w:rsidR="00D319E0" w:rsidRPr="00A31008" w:rsidRDefault="00A95556" w:rsidP="00D319E0">
            <w:pPr>
              <w:jc w:val="center"/>
              <w:outlineLvl w:val="1"/>
              <w:rPr>
                <w:rFonts w:ascii="Bookman Old Style" w:hAnsi="Bookman Old Style" w:cs="Arial"/>
                <w:sz w:val="18"/>
                <w:szCs w:val="18"/>
              </w:rPr>
            </w:pPr>
            <w:r w:rsidRPr="00A31008">
              <w:rPr>
                <w:rFonts w:ascii="Bookman Old Style" w:hAnsi="Bookman Old Style" w:cs="Arial"/>
                <w:sz w:val="18"/>
                <w:szCs w:val="18"/>
              </w:rPr>
              <w:t>Моздокское городское поселение</w:t>
            </w:r>
          </w:p>
        </w:tc>
      </w:tr>
      <w:tr w:rsidR="00D319E0" w:rsidRPr="00A31008" w:rsidTr="00FB3BC8">
        <w:trPr>
          <w:trHeight w:val="492"/>
        </w:trPr>
        <w:tc>
          <w:tcPr>
            <w:tcW w:w="7640" w:type="dxa"/>
            <w:gridSpan w:val="5"/>
            <w:tcBorders>
              <w:top w:val="single" w:sz="8" w:space="0" w:color="auto"/>
              <w:left w:val="single" w:sz="8" w:space="0" w:color="auto"/>
              <w:bottom w:val="single" w:sz="4" w:space="0" w:color="auto"/>
              <w:right w:val="single" w:sz="4" w:space="0" w:color="auto"/>
            </w:tcBorders>
            <w:shd w:val="clear" w:color="auto" w:fill="auto"/>
            <w:noWrap/>
            <w:hideMark/>
          </w:tcPr>
          <w:p w:rsidR="00D319E0" w:rsidRPr="00A31008" w:rsidRDefault="00D319E0" w:rsidP="00D319E0">
            <w:pPr>
              <w:jc w:val="right"/>
              <w:outlineLvl w:val="1"/>
              <w:rPr>
                <w:rFonts w:ascii="Bookman Old Style" w:hAnsi="Bookman Old Style" w:cs="Arial"/>
                <w:bCs/>
                <w:sz w:val="18"/>
                <w:szCs w:val="18"/>
              </w:rPr>
            </w:pPr>
            <w:r w:rsidRPr="00A31008">
              <w:rPr>
                <w:rFonts w:ascii="Bookman Old Style" w:hAnsi="Bookman Old Style" w:cs="Arial"/>
                <w:bCs/>
                <w:sz w:val="18"/>
                <w:szCs w:val="18"/>
              </w:rPr>
              <w:t>Федеральный и республиканский бюджеты</w:t>
            </w:r>
          </w:p>
        </w:tc>
        <w:tc>
          <w:tcPr>
            <w:tcW w:w="1795" w:type="dxa"/>
            <w:tcBorders>
              <w:top w:val="single" w:sz="8"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15 500,0  </w:t>
            </w:r>
          </w:p>
        </w:tc>
        <w:tc>
          <w:tcPr>
            <w:tcW w:w="1795" w:type="dxa"/>
            <w:tcBorders>
              <w:top w:val="single" w:sz="8"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15 500,0  </w:t>
            </w:r>
          </w:p>
        </w:tc>
        <w:tc>
          <w:tcPr>
            <w:tcW w:w="1746" w:type="dxa"/>
            <w:tcBorders>
              <w:top w:val="single" w:sz="8" w:space="0" w:color="auto"/>
              <w:left w:val="single" w:sz="4" w:space="0" w:color="auto"/>
              <w:bottom w:val="nil"/>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left w:val="single" w:sz="4" w:space="0" w:color="auto"/>
              <w:right w:val="single" w:sz="4" w:space="0" w:color="auto"/>
            </w:tcBorders>
            <w:shd w:val="clear" w:color="auto" w:fill="auto"/>
            <w:noWrap/>
            <w:vAlign w:val="bottom"/>
            <w:hideMark/>
          </w:tcPr>
          <w:p w:rsidR="00D319E0" w:rsidRPr="00A31008" w:rsidRDefault="00D319E0" w:rsidP="00D319E0">
            <w:pPr>
              <w:outlineLvl w:val="1"/>
              <w:rPr>
                <w:rFonts w:ascii="Bookman Old Style" w:hAnsi="Bookman Old Style" w:cs="Arial"/>
                <w:sz w:val="18"/>
                <w:szCs w:val="18"/>
              </w:rPr>
            </w:pPr>
          </w:p>
        </w:tc>
        <w:tc>
          <w:tcPr>
            <w:tcW w:w="2141" w:type="dxa"/>
          </w:tcPr>
          <w:p w:rsidR="00D319E0" w:rsidRPr="00A31008" w:rsidRDefault="00D319E0" w:rsidP="00D319E0"/>
        </w:tc>
        <w:tc>
          <w:tcPr>
            <w:tcW w:w="2143" w:type="dxa"/>
            <w:vAlign w:val="bottom"/>
          </w:tcPr>
          <w:p w:rsidR="00D319E0" w:rsidRPr="00A31008" w:rsidRDefault="00D319E0" w:rsidP="00D319E0">
            <w:pPr>
              <w:outlineLvl w:val="1"/>
              <w:rPr>
                <w:rFonts w:ascii="Bookman Old Style" w:hAnsi="Bookman Old Style" w:cs="Arial"/>
                <w:sz w:val="18"/>
                <w:szCs w:val="18"/>
              </w:rPr>
            </w:pPr>
          </w:p>
        </w:tc>
      </w:tr>
      <w:tr w:rsidR="00D319E0" w:rsidRPr="00A31008" w:rsidTr="00FB3BC8">
        <w:trPr>
          <w:trHeight w:val="492"/>
        </w:trPr>
        <w:tc>
          <w:tcPr>
            <w:tcW w:w="7640" w:type="dxa"/>
            <w:gridSpan w:val="5"/>
            <w:tcBorders>
              <w:top w:val="single" w:sz="8" w:space="0" w:color="auto"/>
              <w:left w:val="single" w:sz="8" w:space="0" w:color="auto"/>
              <w:bottom w:val="single" w:sz="4" w:space="0" w:color="auto"/>
              <w:right w:val="single" w:sz="4" w:space="0" w:color="auto"/>
            </w:tcBorders>
            <w:shd w:val="clear" w:color="auto" w:fill="auto"/>
            <w:noWrap/>
            <w:hideMark/>
          </w:tcPr>
          <w:p w:rsidR="00D319E0" w:rsidRPr="00A31008" w:rsidRDefault="00D319E0" w:rsidP="00D319E0">
            <w:pPr>
              <w:jc w:val="right"/>
              <w:outlineLvl w:val="1"/>
              <w:rPr>
                <w:rFonts w:ascii="Bookman Old Style" w:hAnsi="Bookman Old Style" w:cs="Arial"/>
                <w:bCs/>
                <w:sz w:val="18"/>
                <w:szCs w:val="18"/>
              </w:rPr>
            </w:pPr>
            <w:r w:rsidRPr="00A31008">
              <w:rPr>
                <w:rFonts w:ascii="Bookman Old Style" w:hAnsi="Bookman Old Style" w:cs="Arial"/>
                <w:bCs/>
                <w:sz w:val="18"/>
                <w:szCs w:val="18"/>
              </w:rPr>
              <w:t>Местный бюджет</w:t>
            </w:r>
          </w:p>
        </w:tc>
        <w:tc>
          <w:tcPr>
            <w:tcW w:w="1795" w:type="dxa"/>
            <w:tcBorders>
              <w:top w:val="single" w:sz="8" w:space="0" w:color="auto"/>
              <w:left w:val="nil"/>
              <w:bottom w:val="single" w:sz="4" w:space="0" w:color="auto"/>
              <w:right w:val="single" w:sz="4" w:space="0" w:color="auto"/>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1 550,0  </w:t>
            </w:r>
          </w:p>
        </w:tc>
        <w:tc>
          <w:tcPr>
            <w:tcW w:w="1795" w:type="dxa"/>
            <w:tcBorders>
              <w:top w:val="single" w:sz="8" w:space="0" w:color="auto"/>
              <w:left w:val="nil"/>
              <w:bottom w:val="single" w:sz="4" w:space="0" w:color="auto"/>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1 550,0  </w:t>
            </w:r>
          </w:p>
        </w:tc>
        <w:tc>
          <w:tcPr>
            <w:tcW w:w="1746" w:type="dxa"/>
            <w:tcBorders>
              <w:top w:val="single" w:sz="8" w:space="0" w:color="auto"/>
              <w:left w:val="single" w:sz="4" w:space="0" w:color="auto"/>
              <w:bottom w:val="nil"/>
              <w:right w:val="nil"/>
            </w:tcBorders>
            <w:shd w:val="clear" w:color="auto" w:fill="auto"/>
            <w:noWrap/>
            <w:vAlign w:val="center"/>
            <w:hideMark/>
          </w:tcPr>
          <w:p w:rsidR="00D319E0" w:rsidRPr="00A31008" w:rsidRDefault="00D319E0" w:rsidP="00D319E0">
            <w:pPr>
              <w:jc w:val="center"/>
              <w:rPr>
                <w:rFonts w:ascii="Bookman Old Style" w:hAnsi="Bookman Old Style" w:cs="Arial"/>
                <w:sz w:val="18"/>
                <w:szCs w:val="18"/>
              </w:rPr>
            </w:pPr>
            <w:r w:rsidRPr="00A31008">
              <w:rPr>
                <w:rFonts w:ascii="Bookman Old Style" w:hAnsi="Bookman Old Style" w:cs="Arial"/>
                <w:sz w:val="18"/>
                <w:szCs w:val="18"/>
              </w:rPr>
              <w:t xml:space="preserve">100,0  </w:t>
            </w:r>
          </w:p>
        </w:tc>
        <w:tc>
          <w:tcPr>
            <w:tcW w:w="2147" w:type="dxa"/>
            <w:vMerge/>
            <w:tcBorders>
              <w:left w:val="single" w:sz="4" w:space="0" w:color="auto"/>
              <w:bottom w:val="single" w:sz="4" w:space="0" w:color="auto"/>
              <w:right w:val="single" w:sz="4" w:space="0" w:color="auto"/>
            </w:tcBorders>
            <w:shd w:val="clear" w:color="auto" w:fill="auto"/>
            <w:noWrap/>
            <w:vAlign w:val="bottom"/>
            <w:hideMark/>
          </w:tcPr>
          <w:p w:rsidR="00D319E0" w:rsidRPr="00A31008" w:rsidRDefault="00D319E0" w:rsidP="00D319E0">
            <w:pPr>
              <w:outlineLvl w:val="1"/>
              <w:rPr>
                <w:rFonts w:ascii="Bookman Old Style" w:hAnsi="Bookman Old Style" w:cs="Arial"/>
                <w:sz w:val="18"/>
                <w:szCs w:val="18"/>
              </w:rPr>
            </w:pPr>
          </w:p>
        </w:tc>
        <w:tc>
          <w:tcPr>
            <w:tcW w:w="2141" w:type="dxa"/>
          </w:tcPr>
          <w:p w:rsidR="00D319E0" w:rsidRPr="00A31008" w:rsidRDefault="00D319E0" w:rsidP="00D319E0"/>
          <w:p w:rsidR="00D319E0" w:rsidRPr="00A31008" w:rsidRDefault="00D319E0" w:rsidP="00D319E0"/>
        </w:tc>
        <w:tc>
          <w:tcPr>
            <w:tcW w:w="2143" w:type="dxa"/>
            <w:vAlign w:val="bottom"/>
          </w:tcPr>
          <w:p w:rsidR="00D319E0" w:rsidRPr="00A31008" w:rsidRDefault="00D319E0" w:rsidP="00D319E0">
            <w:pPr>
              <w:outlineLvl w:val="1"/>
              <w:rPr>
                <w:rFonts w:ascii="Bookman Old Style" w:hAnsi="Bookman Old Style" w:cs="Arial"/>
                <w:sz w:val="18"/>
                <w:szCs w:val="18"/>
              </w:rPr>
            </w:pPr>
          </w:p>
        </w:tc>
      </w:tr>
      <w:tr w:rsidR="00A95556" w:rsidRPr="00A31008" w:rsidTr="00E11E32">
        <w:trPr>
          <w:gridAfter w:val="2"/>
          <w:wAfter w:w="4284" w:type="dxa"/>
          <w:trHeight w:val="1339"/>
        </w:trPr>
        <w:tc>
          <w:tcPr>
            <w:tcW w:w="1396" w:type="dxa"/>
            <w:gridSpan w:val="3"/>
            <w:tcBorders>
              <w:top w:val="single" w:sz="4" w:space="0" w:color="auto"/>
              <w:left w:val="single" w:sz="4" w:space="0" w:color="auto"/>
              <w:bottom w:val="single" w:sz="4" w:space="0" w:color="auto"/>
              <w:right w:val="single" w:sz="4" w:space="0" w:color="auto"/>
            </w:tcBorders>
            <w:shd w:val="clear" w:color="auto" w:fill="auto"/>
            <w:hideMark/>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2300000000</w:t>
            </w:r>
          </w:p>
        </w:tc>
        <w:tc>
          <w:tcPr>
            <w:tcW w:w="3685" w:type="dxa"/>
            <w:tcBorders>
              <w:top w:val="single" w:sz="4" w:space="0" w:color="auto"/>
              <w:left w:val="nil"/>
              <w:bottom w:val="single" w:sz="4" w:space="0" w:color="auto"/>
              <w:right w:val="single" w:sz="4" w:space="0" w:color="auto"/>
            </w:tcBorders>
            <w:shd w:val="clear" w:color="auto" w:fill="auto"/>
            <w:hideMark/>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Муниципальная программа «Обеспечение защиты прав потребителей в муниципальном образовании Моздокский район»</w:t>
            </w:r>
          </w:p>
        </w:tc>
        <w:tc>
          <w:tcPr>
            <w:tcW w:w="2559" w:type="dxa"/>
            <w:tcBorders>
              <w:top w:val="single" w:sz="4" w:space="0" w:color="auto"/>
              <w:left w:val="nil"/>
              <w:bottom w:val="single" w:sz="4" w:space="0" w:color="auto"/>
              <w:right w:val="single" w:sz="4" w:space="0" w:color="auto"/>
            </w:tcBorders>
            <w:shd w:val="clear" w:color="auto" w:fill="auto"/>
            <w:hideMark/>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Постановление Главы Администрации местного самоуправления Моздокского района от 07.10.2019г. №48-Д</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5,0  </w:t>
            </w:r>
          </w:p>
        </w:tc>
        <w:tc>
          <w:tcPr>
            <w:tcW w:w="1795" w:type="dxa"/>
            <w:tcBorders>
              <w:top w:val="single" w:sz="4" w:space="0" w:color="auto"/>
              <w:left w:val="nil"/>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2147" w:type="dxa"/>
            <w:tcBorders>
              <w:top w:val="nil"/>
              <w:left w:val="single" w:sz="4" w:space="0" w:color="auto"/>
              <w:bottom w:val="nil"/>
              <w:right w:val="single" w:sz="4" w:space="0" w:color="auto"/>
            </w:tcBorders>
            <w:shd w:val="clear" w:color="auto" w:fill="auto"/>
            <w:vAlign w:val="center"/>
            <w:hideMark/>
          </w:tcPr>
          <w:p w:rsidR="00A95556" w:rsidRPr="00A31008" w:rsidRDefault="00A95556" w:rsidP="00A95556">
            <w:pPr>
              <w:jc w:val="center"/>
              <w:outlineLvl w:val="1"/>
              <w:rPr>
                <w:rFonts w:ascii="Bookman Old Style" w:hAnsi="Bookman Old Style" w:cs="Arial"/>
                <w:sz w:val="18"/>
                <w:szCs w:val="18"/>
              </w:rPr>
            </w:pPr>
            <w:r w:rsidRPr="00A31008">
              <w:rPr>
                <w:rFonts w:ascii="Bookman Old Style" w:hAnsi="Bookman Old Style" w:cs="Arial"/>
                <w:sz w:val="18"/>
                <w:szCs w:val="18"/>
              </w:rPr>
              <w:t>Моздокское городское поселение</w:t>
            </w:r>
          </w:p>
        </w:tc>
      </w:tr>
      <w:tr w:rsidR="00A95556" w:rsidRPr="00A31008" w:rsidTr="00E11E32">
        <w:trPr>
          <w:gridAfter w:val="2"/>
          <w:wAfter w:w="4284" w:type="dxa"/>
          <w:trHeight w:val="480"/>
        </w:trPr>
        <w:tc>
          <w:tcPr>
            <w:tcW w:w="7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A95556" w:rsidRPr="00A31008" w:rsidRDefault="00A95556" w:rsidP="00A95556">
            <w:pPr>
              <w:jc w:val="right"/>
              <w:outlineLvl w:val="0"/>
              <w:rPr>
                <w:rFonts w:ascii="Bookman Old Style" w:hAnsi="Bookman Old Style" w:cs="Arial"/>
                <w:sz w:val="18"/>
                <w:szCs w:val="18"/>
              </w:rPr>
            </w:pPr>
            <w:r w:rsidRPr="00A31008">
              <w:rPr>
                <w:rFonts w:ascii="Bookman Old Style" w:hAnsi="Bookman Old Style" w:cs="Arial"/>
                <w:sz w:val="18"/>
                <w:szCs w:val="18"/>
              </w:rPr>
              <w:t>местный бюджет</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5,0  </w:t>
            </w:r>
          </w:p>
        </w:tc>
        <w:tc>
          <w:tcPr>
            <w:tcW w:w="1795" w:type="dxa"/>
            <w:tcBorders>
              <w:top w:val="single" w:sz="4" w:space="0" w:color="auto"/>
              <w:left w:val="nil"/>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1746" w:type="dxa"/>
            <w:tcBorders>
              <w:top w:val="single" w:sz="4" w:space="0" w:color="auto"/>
              <w:left w:val="single" w:sz="4" w:space="0" w:color="auto"/>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sz w:val="18"/>
                <w:szCs w:val="18"/>
              </w:rPr>
            </w:pPr>
            <w:r w:rsidRPr="00A31008">
              <w:rPr>
                <w:rFonts w:ascii="Bookman Old Style" w:hAnsi="Bookman Old Style" w:cs="Arial"/>
                <w:sz w:val="18"/>
                <w:szCs w:val="18"/>
              </w:rPr>
              <w:t xml:space="preserve">0,0  </w:t>
            </w:r>
          </w:p>
        </w:tc>
        <w:tc>
          <w:tcPr>
            <w:tcW w:w="2147" w:type="dxa"/>
            <w:tcBorders>
              <w:top w:val="nil"/>
              <w:left w:val="single" w:sz="4" w:space="0" w:color="auto"/>
              <w:bottom w:val="single" w:sz="4" w:space="0" w:color="000000"/>
              <w:right w:val="single" w:sz="4" w:space="0" w:color="auto"/>
            </w:tcBorders>
            <w:vAlign w:val="center"/>
            <w:hideMark/>
          </w:tcPr>
          <w:p w:rsidR="00A95556" w:rsidRPr="00A31008" w:rsidRDefault="00A95556" w:rsidP="00A95556">
            <w:pPr>
              <w:rPr>
                <w:rFonts w:ascii="Bookman Old Style" w:hAnsi="Bookman Old Style" w:cs="Arial"/>
                <w:sz w:val="18"/>
                <w:szCs w:val="18"/>
              </w:rPr>
            </w:pPr>
          </w:p>
        </w:tc>
      </w:tr>
      <w:tr w:rsidR="00A95556" w:rsidRPr="00A31008" w:rsidTr="00FB3BC8">
        <w:trPr>
          <w:trHeight w:val="492"/>
        </w:trPr>
        <w:tc>
          <w:tcPr>
            <w:tcW w:w="7640" w:type="dxa"/>
            <w:gridSpan w:val="5"/>
            <w:tcBorders>
              <w:top w:val="single" w:sz="8" w:space="0" w:color="auto"/>
              <w:left w:val="single" w:sz="8" w:space="0" w:color="auto"/>
              <w:bottom w:val="single" w:sz="4" w:space="0" w:color="auto"/>
              <w:right w:val="single" w:sz="4" w:space="0" w:color="auto"/>
            </w:tcBorders>
            <w:shd w:val="clear" w:color="auto" w:fill="auto"/>
            <w:noWrap/>
            <w:hideMark/>
          </w:tcPr>
          <w:p w:rsidR="00A95556" w:rsidRPr="00A31008" w:rsidRDefault="00A95556" w:rsidP="00A95556">
            <w:pPr>
              <w:jc w:val="right"/>
              <w:outlineLvl w:val="1"/>
              <w:rPr>
                <w:rFonts w:ascii="Bookman Old Style" w:hAnsi="Bookman Old Style" w:cs="Arial"/>
                <w:b/>
                <w:bCs/>
                <w:sz w:val="18"/>
                <w:szCs w:val="18"/>
              </w:rPr>
            </w:pPr>
            <w:r w:rsidRPr="00A31008">
              <w:rPr>
                <w:rFonts w:ascii="Bookman Old Style" w:hAnsi="Bookman Old Style" w:cs="Arial"/>
                <w:b/>
                <w:bCs/>
                <w:sz w:val="18"/>
                <w:szCs w:val="18"/>
              </w:rPr>
              <w:t>Итого, в т.ч.:</w:t>
            </w:r>
          </w:p>
        </w:tc>
        <w:tc>
          <w:tcPr>
            <w:tcW w:w="1795" w:type="dxa"/>
            <w:tcBorders>
              <w:top w:val="single" w:sz="8" w:space="0" w:color="auto"/>
              <w:left w:val="nil"/>
              <w:bottom w:val="single" w:sz="4" w:space="0" w:color="auto"/>
              <w:right w:val="single" w:sz="4" w:space="0" w:color="auto"/>
            </w:tcBorders>
            <w:shd w:val="clear" w:color="auto" w:fill="auto"/>
            <w:noWrap/>
            <w:vAlign w:val="center"/>
            <w:hideMark/>
          </w:tcPr>
          <w:p w:rsidR="00A95556" w:rsidRPr="00A31008" w:rsidRDefault="00A95556" w:rsidP="00A95556">
            <w:pPr>
              <w:jc w:val="center"/>
              <w:rPr>
                <w:rFonts w:ascii="Bookman Old Style" w:hAnsi="Bookman Old Style" w:cs="Arial"/>
                <w:b/>
                <w:bCs/>
                <w:sz w:val="18"/>
                <w:szCs w:val="18"/>
              </w:rPr>
            </w:pPr>
            <w:r w:rsidRPr="00A31008">
              <w:rPr>
                <w:rFonts w:ascii="Bookman Old Style" w:hAnsi="Bookman Old Style" w:cs="Arial"/>
                <w:b/>
                <w:bCs/>
                <w:sz w:val="18"/>
                <w:szCs w:val="18"/>
              </w:rPr>
              <w:t xml:space="preserve">1 377 613,8  </w:t>
            </w:r>
          </w:p>
        </w:tc>
        <w:tc>
          <w:tcPr>
            <w:tcW w:w="1795" w:type="dxa"/>
            <w:tcBorders>
              <w:top w:val="single" w:sz="8" w:space="0" w:color="auto"/>
              <w:left w:val="nil"/>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b/>
                <w:bCs/>
                <w:sz w:val="18"/>
                <w:szCs w:val="18"/>
              </w:rPr>
            </w:pPr>
            <w:r w:rsidRPr="00A31008">
              <w:rPr>
                <w:rFonts w:ascii="Bookman Old Style" w:hAnsi="Bookman Old Style" w:cs="Arial"/>
                <w:b/>
                <w:bCs/>
                <w:sz w:val="18"/>
                <w:szCs w:val="18"/>
              </w:rPr>
              <w:t xml:space="preserve">1 362 655,1  </w:t>
            </w:r>
          </w:p>
        </w:tc>
        <w:tc>
          <w:tcPr>
            <w:tcW w:w="1746" w:type="dxa"/>
            <w:tcBorders>
              <w:top w:val="single" w:sz="8" w:space="0" w:color="auto"/>
              <w:left w:val="single" w:sz="4" w:space="0" w:color="auto"/>
              <w:bottom w:val="nil"/>
              <w:right w:val="nil"/>
            </w:tcBorders>
            <w:shd w:val="clear" w:color="auto" w:fill="auto"/>
            <w:noWrap/>
            <w:vAlign w:val="center"/>
            <w:hideMark/>
          </w:tcPr>
          <w:p w:rsidR="00A95556" w:rsidRPr="00A31008" w:rsidRDefault="00A95556" w:rsidP="00A95556">
            <w:pPr>
              <w:jc w:val="center"/>
              <w:rPr>
                <w:rFonts w:ascii="Bookman Old Style" w:hAnsi="Bookman Old Style" w:cs="Arial"/>
                <w:b/>
                <w:bCs/>
                <w:i/>
                <w:iCs/>
                <w:sz w:val="18"/>
                <w:szCs w:val="18"/>
              </w:rPr>
            </w:pPr>
            <w:r w:rsidRPr="00A31008">
              <w:rPr>
                <w:rFonts w:ascii="Bookman Old Style" w:hAnsi="Bookman Old Style" w:cs="Arial"/>
                <w:b/>
                <w:bCs/>
                <w:i/>
                <w:iCs/>
                <w:sz w:val="18"/>
                <w:szCs w:val="18"/>
              </w:rPr>
              <w:t xml:space="preserve">98,9  </w:t>
            </w:r>
          </w:p>
        </w:tc>
        <w:tc>
          <w:tcPr>
            <w:tcW w:w="2147"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5556" w:rsidRPr="00A31008" w:rsidRDefault="00A95556" w:rsidP="00A95556">
            <w:pPr>
              <w:outlineLvl w:val="1"/>
              <w:rPr>
                <w:rFonts w:ascii="Bookman Old Style" w:hAnsi="Bookman Old Style" w:cs="Arial"/>
                <w:sz w:val="18"/>
                <w:szCs w:val="18"/>
              </w:rPr>
            </w:pPr>
          </w:p>
        </w:tc>
        <w:tc>
          <w:tcPr>
            <w:tcW w:w="2141" w:type="dxa"/>
          </w:tcPr>
          <w:p w:rsidR="00A95556" w:rsidRPr="00A31008" w:rsidRDefault="00A95556" w:rsidP="00A95556"/>
        </w:tc>
        <w:tc>
          <w:tcPr>
            <w:tcW w:w="2143" w:type="dxa"/>
            <w:vAlign w:val="bottom"/>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 </w:t>
            </w:r>
          </w:p>
        </w:tc>
      </w:tr>
      <w:tr w:rsidR="00A95556" w:rsidRPr="00A31008" w:rsidTr="00FB3BC8">
        <w:trPr>
          <w:gridAfter w:val="2"/>
          <w:wAfter w:w="4284" w:type="dxa"/>
          <w:trHeight w:val="492"/>
        </w:trPr>
        <w:tc>
          <w:tcPr>
            <w:tcW w:w="7640" w:type="dxa"/>
            <w:gridSpan w:val="5"/>
            <w:tcBorders>
              <w:top w:val="single" w:sz="4" w:space="0" w:color="auto"/>
              <w:left w:val="single" w:sz="8" w:space="0" w:color="auto"/>
              <w:bottom w:val="single" w:sz="4" w:space="0" w:color="auto"/>
              <w:right w:val="single" w:sz="4" w:space="0" w:color="auto"/>
            </w:tcBorders>
            <w:shd w:val="clear" w:color="auto" w:fill="auto"/>
            <w:hideMark/>
          </w:tcPr>
          <w:p w:rsidR="00A95556" w:rsidRPr="00A31008" w:rsidRDefault="00A95556" w:rsidP="00A95556">
            <w:pPr>
              <w:jc w:val="right"/>
              <w:outlineLvl w:val="1"/>
              <w:rPr>
                <w:rFonts w:ascii="Bookman Old Style" w:hAnsi="Bookman Old Style" w:cs="Arial"/>
                <w:b/>
                <w:bCs/>
                <w:sz w:val="18"/>
                <w:szCs w:val="18"/>
              </w:rPr>
            </w:pPr>
            <w:r w:rsidRPr="00A31008">
              <w:rPr>
                <w:rFonts w:ascii="Bookman Old Style" w:hAnsi="Bookman Old Style" w:cs="Arial"/>
                <w:b/>
                <w:bCs/>
                <w:sz w:val="18"/>
                <w:szCs w:val="18"/>
              </w:rPr>
              <w:lastRenderedPageBreak/>
              <w:t>Федеральный и республиканский  бюджеты</w:t>
            </w:r>
          </w:p>
        </w:tc>
        <w:tc>
          <w:tcPr>
            <w:tcW w:w="1795" w:type="dxa"/>
            <w:tcBorders>
              <w:top w:val="nil"/>
              <w:left w:val="nil"/>
              <w:bottom w:val="single" w:sz="4" w:space="0" w:color="auto"/>
              <w:right w:val="single" w:sz="4" w:space="0" w:color="auto"/>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849 510,8  </w:t>
            </w:r>
          </w:p>
        </w:tc>
        <w:tc>
          <w:tcPr>
            <w:tcW w:w="1795" w:type="dxa"/>
            <w:tcBorders>
              <w:top w:val="nil"/>
              <w:left w:val="nil"/>
              <w:bottom w:val="single" w:sz="4"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847 532,9  </w:t>
            </w:r>
          </w:p>
        </w:tc>
        <w:tc>
          <w:tcPr>
            <w:tcW w:w="1746" w:type="dxa"/>
            <w:tcBorders>
              <w:top w:val="single" w:sz="4" w:space="0" w:color="auto"/>
              <w:left w:val="single" w:sz="4" w:space="0" w:color="auto"/>
              <w:bottom w:val="nil"/>
              <w:right w:val="nil"/>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99,8  </w:t>
            </w:r>
          </w:p>
        </w:tc>
        <w:tc>
          <w:tcPr>
            <w:tcW w:w="2147" w:type="dxa"/>
            <w:tcBorders>
              <w:top w:val="nil"/>
              <w:left w:val="single" w:sz="4" w:space="0" w:color="auto"/>
              <w:bottom w:val="single" w:sz="4" w:space="0" w:color="auto"/>
              <w:right w:val="single" w:sz="8" w:space="0" w:color="auto"/>
            </w:tcBorders>
            <w:shd w:val="clear" w:color="auto" w:fill="auto"/>
            <w:noWrap/>
            <w:vAlign w:val="bottom"/>
            <w:hideMark/>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 </w:t>
            </w:r>
          </w:p>
        </w:tc>
      </w:tr>
      <w:tr w:rsidR="00A95556" w:rsidRPr="00A31008" w:rsidTr="00FB3BC8">
        <w:trPr>
          <w:gridAfter w:val="2"/>
          <w:wAfter w:w="4284" w:type="dxa"/>
          <w:trHeight w:val="492"/>
        </w:trPr>
        <w:tc>
          <w:tcPr>
            <w:tcW w:w="7640" w:type="dxa"/>
            <w:gridSpan w:val="5"/>
            <w:tcBorders>
              <w:top w:val="single" w:sz="4" w:space="0" w:color="auto"/>
              <w:left w:val="single" w:sz="8" w:space="0" w:color="auto"/>
              <w:bottom w:val="single" w:sz="8" w:space="0" w:color="auto"/>
              <w:right w:val="single" w:sz="4" w:space="0" w:color="auto"/>
            </w:tcBorders>
            <w:shd w:val="clear" w:color="auto" w:fill="auto"/>
            <w:hideMark/>
          </w:tcPr>
          <w:p w:rsidR="00A95556" w:rsidRPr="00A31008" w:rsidRDefault="00A95556" w:rsidP="00A95556">
            <w:pPr>
              <w:jc w:val="right"/>
              <w:outlineLvl w:val="1"/>
              <w:rPr>
                <w:rFonts w:ascii="Bookman Old Style" w:hAnsi="Bookman Old Style" w:cs="Arial"/>
                <w:b/>
                <w:bCs/>
                <w:sz w:val="18"/>
                <w:szCs w:val="18"/>
              </w:rPr>
            </w:pPr>
            <w:r w:rsidRPr="00A31008">
              <w:rPr>
                <w:rFonts w:ascii="Bookman Old Style" w:hAnsi="Bookman Old Style" w:cs="Arial"/>
                <w:b/>
                <w:bCs/>
                <w:sz w:val="18"/>
                <w:szCs w:val="18"/>
              </w:rPr>
              <w:t>местный бюджет</w:t>
            </w:r>
          </w:p>
        </w:tc>
        <w:tc>
          <w:tcPr>
            <w:tcW w:w="1795" w:type="dxa"/>
            <w:tcBorders>
              <w:top w:val="nil"/>
              <w:left w:val="nil"/>
              <w:bottom w:val="single" w:sz="8" w:space="0" w:color="auto"/>
              <w:right w:val="single" w:sz="4" w:space="0" w:color="auto"/>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528 103,0  </w:t>
            </w:r>
          </w:p>
        </w:tc>
        <w:tc>
          <w:tcPr>
            <w:tcW w:w="1795" w:type="dxa"/>
            <w:tcBorders>
              <w:top w:val="nil"/>
              <w:left w:val="nil"/>
              <w:bottom w:val="single" w:sz="8"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515 122,2  </w:t>
            </w:r>
          </w:p>
        </w:tc>
        <w:tc>
          <w:tcPr>
            <w:tcW w:w="1746" w:type="dxa"/>
            <w:tcBorders>
              <w:top w:val="single" w:sz="4" w:space="0" w:color="auto"/>
              <w:left w:val="single" w:sz="4" w:space="0" w:color="auto"/>
              <w:bottom w:val="single" w:sz="8" w:space="0" w:color="auto"/>
              <w:right w:val="nil"/>
            </w:tcBorders>
            <w:shd w:val="clear" w:color="auto" w:fill="auto"/>
            <w:noWrap/>
            <w:vAlign w:val="center"/>
            <w:hideMark/>
          </w:tcPr>
          <w:p w:rsidR="00A95556" w:rsidRPr="00A31008" w:rsidRDefault="00A95556" w:rsidP="00A95556">
            <w:pPr>
              <w:jc w:val="center"/>
              <w:rPr>
                <w:rFonts w:ascii="Bookman Old Style" w:hAnsi="Bookman Old Style" w:cs="Arial"/>
                <w:b/>
                <w:sz w:val="18"/>
                <w:szCs w:val="18"/>
              </w:rPr>
            </w:pPr>
            <w:r w:rsidRPr="00A31008">
              <w:rPr>
                <w:rFonts w:ascii="Bookman Old Style" w:hAnsi="Bookman Old Style" w:cs="Arial"/>
                <w:b/>
                <w:sz w:val="18"/>
                <w:szCs w:val="18"/>
              </w:rPr>
              <w:t xml:space="preserve">97,5  </w:t>
            </w:r>
          </w:p>
        </w:tc>
        <w:tc>
          <w:tcPr>
            <w:tcW w:w="2147" w:type="dxa"/>
            <w:tcBorders>
              <w:top w:val="nil"/>
              <w:left w:val="single" w:sz="4" w:space="0" w:color="auto"/>
              <w:bottom w:val="single" w:sz="8" w:space="0" w:color="auto"/>
              <w:right w:val="single" w:sz="8" w:space="0" w:color="auto"/>
            </w:tcBorders>
            <w:shd w:val="clear" w:color="auto" w:fill="auto"/>
            <w:noWrap/>
            <w:vAlign w:val="bottom"/>
            <w:hideMark/>
          </w:tcPr>
          <w:p w:rsidR="00A95556" w:rsidRPr="00A31008" w:rsidRDefault="00A95556" w:rsidP="00A95556">
            <w:pPr>
              <w:outlineLvl w:val="1"/>
              <w:rPr>
                <w:rFonts w:ascii="Bookman Old Style" w:hAnsi="Bookman Old Style" w:cs="Arial"/>
                <w:sz w:val="18"/>
                <w:szCs w:val="18"/>
              </w:rPr>
            </w:pPr>
            <w:r w:rsidRPr="00A31008">
              <w:rPr>
                <w:rFonts w:ascii="Bookman Old Style" w:hAnsi="Bookman Old Style" w:cs="Arial"/>
                <w:sz w:val="18"/>
                <w:szCs w:val="18"/>
              </w:rPr>
              <w:t> </w:t>
            </w:r>
          </w:p>
        </w:tc>
      </w:tr>
    </w:tbl>
    <w:p w:rsidR="00FB7E7E" w:rsidRPr="00A31008" w:rsidRDefault="00FB7E7E" w:rsidP="00F7342B">
      <w:pPr>
        <w:pStyle w:val="Default"/>
        <w:jc w:val="both"/>
        <w:rPr>
          <w:rFonts w:ascii="Bookman Old Style" w:hAnsi="Bookman Old Style"/>
          <w:b/>
          <w:bCs/>
          <w:noProof/>
          <w:color w:val="auto"/>
          <w:sz w:val="28"/>
          <w:szCs w:val="28"/>
        </w:rPr>
      </w:pPr>
    </w:p>
    <w:p w:rsidR="00780FE7" w:rsidRPr="00A31008" w:rsidRDefault="00780FE7" w:rsidP="00F7342B">
      <w:pPr>
        <w:pStyle w:val="Default"/>
        <w:jc w:val="both"/>
        <w:rPr>
          <w:rFonts w:ascii="Bookman Old Style" w:hAnsi="Bookman Old Style"/>
          <w:b/>
          <w:bCs/>
          <w:noProof/>
          <w:color w:val="auto"/>
          <w:sz w:val="28"/>
          <w:szCs w:val="28"/>
        </w:rPr>
      </w:pPr>
    </w:p>
    <w:p w:rsidR="00A95530" w:rsidRPr="00A31008" w:rsidRDefault="00A95530" w:rsidP="00F7342B">
      <w:pPr>
        <w:pStyle w:val="Default"/>
        <w:jc w:val="both"/>
        <w:rPr>
          <w:rFonts w:ascii="Bookman Old Style" w:hAnsi="Bookman Old Style"/>
          <w:b/>
          <w:bCs/>
          <w:noProof/>
          <w:color w:val="auto"/>
          <w:sz w:val="28"/>
          <w:szCs w:val="28"/>
        </w:rPr>
      </w:pPr>
      <w:r w:rsidRPr="00A31008">
        <w:rPr>
          <w:rFonts w:ascii="Bookman Old Style" w:hAnsi="Bookman Old Style"/>
          <w:b/>
          <w:bCs/>
          <w:noProof/>
          <w:color w:val="auto"/>
          <w:sz w:val="28"/>
          <w:szCs w:val="28"/>
        </w:rPr>
        <w:lastRenderedPageBreak/>
        <w:drawing>
          <wp:inline distT="0" distB="0" distL="0" distR="0" wp14:anchorId="74FAB0FC">
            <wp:extent cx="9386380" cy="65900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5772" cy="6596624"/>
                    </a:xfrm>
                    <a:prstGeom prst="rect">
                      <a:avLst/>
                    </a:prstGeom>
                    <a:noFill/>
                  </pic:spPr>
                </pic:pic>
              </a:graphicData>
            </a:graphic>
          </wp:inline>
        </w:drawing>
      </w:r>
    </w:p>
    <w:p w:rsidR="00A95530" w:rsidRPr="00A31008" w:rsidRDefault="00A95530" w:rsidP="002470D1">
      <w:pPr>
        <w:pStyle w:val="ConsPlusNormal"/>
        <w:widowControl/>
        <w:ind w:firstLine="0"/>
        <w:jc w:val="center"/>
        <w:rPr>
          <w:rFonts w:ascii="Bookman Old Style" w:hAnsi="Bookman Old Style"/>
          <w:b/>
          <w:sz w:val="28"/>
          <w:szCs w:val="28"/>
        </w:rPr>
        <w:sectPr w:rsidR="00A95530" w:rsidRPr="00A31008" w:rsidSect="00A95530">
          <w:pgSz w:w="16838" w:h="11906" w:orient="landscape"/>
          <w:pgMar w:top="1701" w:right="1134" w:bottom="851" w:left="1134" w:header="709" w:footer="709" w:gutter="0"/>
          <w:cols w:space="708"/>
          <w:docGrid w:linePitch="360"/>
        </w:sectPr>
      </w:pPr>
    </w:p>
    <w:p w:rsidR="007D4F54" w:rsidRDefault="002470D1" w:rsidP="007D4F54">
      <w:pPr>
        <w:pStyle w:val="ConsPlusNormal"/>
        <w:widowControl/>
        <w:ind w:firstLine="0"/>
        <w:jc w:val="center"/>
        <w:rPr>
          <w:rFonts w:ascii="Bookman Old Style" w:hAnsi="Bookman Old Style"/>
          <w:b/>
          <w:sz w:val="28"/>
          <w:szCs w:val="28"/>
        </w:rPr>
      </w:pPr>
      <w:r w:rsidRPr="00A31008">
        <w:rPr>
          <w:rFonts w:ascii="Bookman Old Style" w:hAnsi="Bookman Old Style"/>
          <w:b/>
          <w:sz w:val="28"/>
          <w:szCs w:val="28"/>
        </w:rPr>
        <w:lastRenderedPageBreak/>
        <w:t>5. Уровень бюджетной обеспеченности</w:t>
      </w:r>
    </w:p>
    <w:p w:rsidR="00AF2715" w:rsidRPr="00A31008" w:rsidRDefault="00AF2715" w:rsidP="007D4F54">
      <w:pPr>
        <w:pStyle w:val="ConsPlusNormal"/>
        <w:widowControl/>
        <w:ind w:firstLine="0"/>
        <w:jc w:val="center"/>
        <w:rPr>
          <w:rFonts w:ascii="Bookman Old Style" w:hAnsi="Bookman Old Style"/>
          <w:sz w:val="28"/>
          <w:szCs w:val="28"/>
        </w:rPr>
      </w:pPr>
      <w:r w:rsidRPr="00A31008">
        <w:rPr>
          <w:rFonts w:ascii="Bookman Old Style" w:hAnsi="Bookman Old Style"/>
          <w:sz w:val="28"/>
          <w:szCs w:val="28"/>
        </w:rPr>
        <w:t>Уровень бюджетной обеспеченности на 1 жителя Моздокского района за 2020 год составил 6088,2. или 104,1 % к прошлому году, который составлял 5849,6 руб., или 108,3 % к 2018 году, который составлял 5621,5 тыс. руб.</w:t>
      </w:r>
    </w:p>
    <w:p w:rsidR="002470D1" w:rsidRPr="00A31008" w:rsidRDefault="00AF2715" w:rsidP="00AF2715">
      <w:pPr>
        <w:ind w:firstLine="720"/>
        <w:jc w:val="both"/>
        <w:rPr>
          <w:rFonts w:ascii="Bookman Old Style" w:hAnsi="Bookman Old Style"/>
          <w:sz w:val="28"/>
          <w:szCs w:val="28"/>
        </w:rPr>
      </w:pPr>
      <w:r w:rsidRPr="00A31008">
        <w:rPr>
          <w:rFonts w:ascii="Bookman Old Style" w:hAnsi="Bookman Old Style"/>
          <w:sz w:val="28"/>
          <w:szCs w:val="28"/>
        </w:rPr>
        <w:t>Увеличение уровня бюджетной обеспеченности на 1 жителя Моздокского района за 2020 год отражает устойчивый рост налоговой базы по сравнению с предыдущими периодами.</w:t>
      </w:r>
    </w:p>
    <w:p w:rsidR="002470D1" w:rsidRPr="00A31008" w:rsidRDefault="002470D1" w:rsidP="002470D1">
      <w:pPr>
        <w:rPr>
          <w:rFonts w:ascii="Bookman Old Style" w:hAnsi="Bookman Old Style"/>
          <w:sz w:val="28"/>
          <w:szCs w:val="28"/>
        </w:rPr>
      </w:pPr>
    </w:p>
    <w:p w:rsidR="00BA659A" w:rsidRPr="00A31008" w:rsidRDefault="00BA659A" w:rsidP="008C5335">
      <w:pPr>
        <w:pStyle w:val="Default"/>
        <w:jc w:val="both"/>
        <w:rPr>
          <w:rFonts w:ascii="Bookman Old Style" w:hAnsi="Bookman Old Style"/>
          <w:color w:val="auto"/>
          <w:sz w:val="28"/>
          <w:szCs w:val="28"/>
        </w:rPr>
      </w:pPr>
    </w:p>
    <w:p w:rsidR="00BA659A" w:rsidRPr="00A31008" w:rsidRDefault="00BA659A" w:rsidP="008C5335">
      <w:pPr>
        <w:pStyle w:val="Default"/>
        <w:jc w:val="both"/>
        <w:rPr>
          <w:rFonts w:ascii="Bookman Old Style" w:hAnsi="Bookman Old Style"/>
          <w:color w:val="auto"/>
          <w:sz w:val="28"/>
          <w:szCs w:val="28"/>
        </w:rPr>
      </w:pPr>
    </w:p>
    <w:p w:rsidR="00BA659A" w:rsidRPr="00A31008" w:rsidRDefault="00BA659A" w:rsidP="008C5335">
      <w:pPr>
        <w:pStyle w:val="Default"/>
        <w:jc w:val="both"/>
        <w:rPr>
          <w:rFonts w:ascii="Bookman Old Style" w:hAnsi="Bookman Old Style"/>
          <w:color w:val="auto"/>
          <w:sz w:val="28"/>
          <w:szCs w:val="28"/>
        </w:rPr>
      </w:pPr>
    </w:p>
    <w:p w:rsidR="00BA659A" w:rsidRPr="00A31008" w:rsidRDefault="00BA659A" w:rsidP="008C5335">
      <w:pPr>
        <w:pStyle w:val="Default"/>
        <w:jc w:val="both"/>
        <w:rPr>
          <w:rFonts w:ascii="Bookman Old Style" w:hAnsi="Bookman Old Style"/>
          <w:color w:val="auto"/>
          <w:sz w:val="28"/>
          <w:szCs w:val="28"/>
        </w:rPr>
      </w:pPr>
    </w:p>
    <w:p w:rsidR="00BA659A" w:rsidRPr="00A31008" w:rsidRDefault="00BA659A"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2470D1" w:rsidRPr="00A31008" w:rsidRDefault="002470D1" w:rsidP="008C5335">
      <w:pPr>
        <w:pStyle w:val="Default"/>
        <w:jc w:val="both"/>
        <w:rPr>
          <w:rFonts w:ascii="Bookman Old Style" w:hAnsi="Bookman Old Style"/>
          <w:color w:val="auto"/>
          <w:sz w:val="28"/>
          <w:szCs w:val="28"/>
        </w:rPr>
      </w:pPr>
    </w:p>
    <w:p w:rsidR="00BA659A" w:rsidRPr="00A31008" w:rsidRDefault="00BA659A" w:rsidP="008C5335">
      <w:pPr>
        <w:pStyle w:val="Default"/>
        <w:jc w:val="both"/>
        <w:rPr>
          <w:rFonts w:ascii="Bookman Old Style" w:hAnsi="Bookman Old Style"/>
          <w:color w:val="auto"/>
          <w:sz w:val="28"/>
          <w:szCs w:val="28"/>
        </w:rPr>
      </w:pPr>
    </w:p>
    <w:p w:rsidR="000011B5" w:rsidRPr="00A31008" w:rsidRDefault="000011B5" w:rsidP="008C5335">
      <w:pPr>
        <w:pStyle w:val="Default"/>
        <w:jc w:val="both"/>
        <w:rPr>
          <w:rFonts w:ascii="Bookman Old Style" w:hAnsi="Bookman Old Style"/>
          <w:color w:val="auto"/>
          <w:sz w:val="28"/>
          <w:szCs w:val="28"/>
        </w:rPr>
      </w:pPr>
    </w:p>
    <w:p w:rsidR="000011B5" w:rsidRPr="00A31008" w:rsidRDefault="000011B5" w:rsidP="008C5335">
      <w:pPr>
        <w:pStyle w:val="Default"/>
        <w:jc w:val="both"/>
        <w:rPr>
          <w:rFonts w:ascii="Bookman Old Style" w:hAnsi="Bookman Old Style"/>
          <w:color w:val="auto"/>
          <w:sz w:val="28"/>
          <w:szCs w:val="28"/>
        </w:rPr>
      </w:pPr>
    </w:p>
    <w:p w:rsidR="000011B5" w:rsidRPr="00A31008" w:rsidRDefault="000011B5" w:rsidP="008C5335">
      <w:pPr>
        <w:pStyle w:val="Default"/>
        <w:jc w:val="both"/>
        <w:rPr>
          <w:rFonts w:ascii="Bookman Old Style" w:hAnsi="Bookman Old Style"/>
          <w:color w:val="auto"/>
          <w:sz w:val="28"/>
          <w:szCs w:val="28"/>
        </w:rPr>
      </w:pPr>
    </w:p>
    <w:p w:rsidR="000011B5" w:rsidRPr="00A31008" w:rsidRDefault="000011B5" w:rsidP="008C5335">
      <w:pPr>
        <w:pStyle w:val="Default"/>
        <w:jc w:val="both"/>
        <w:rPr>
          <w:rFonts w:ascii="Bookman Old Style" w:hAnsi="Bookman Old Style"/>
          <w:color w:val="auto"/>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0011B5" w:rsidRPr="00A31008" w:rsidRDefault="000011B5" w:rsidP="009A1968">
      <w:pPr>
        <w:jc w:val="center"/>
        <w:rPr>
          <w:rFonts w:ascii="Bookman Old Style" w:hAnsi="Bookman Old Style"/>
          <w:b/>
          <w:sz w:val="28"/>
          <w:szCs w:val="28"/>
        </w:rPr>
      </w:pPr>
    </w:p>
    <w:p w:rsidR="002244A8" w:rsidRPr="00A31008" w:rsidRDefault="002244A8" w:rsidP="009A1968">
      <w:pPr>
        <w:jc w:val="center"/>
        <w:rPr>
          <w:rFonts w:ascii="Bookman Old Style" w:hAnsi="Bookman Old Style"/>
          <w:b/>
          <w:sz w:val="28"/>
          <w:szCs w:val="28"/>
        </w:rPr>
      </w:pPr>
      <w:r w:rsidRPr="00A31008">
        <w:rPr>
          <w:rFonts w:ascii="Bookman Old Style" w:hAnsi="Bookman Old Style"/>
          <w:b/>
          <w:sz w:val="28"/>
          <w:szCs w:val="28"/>
        </w:rPr>
        <w:lastRenderedPageBreak/>
        <w:t>ПЕРЕЧЕНЬ</w:t>
      </w:r>
    </w:p>
    <w:p w:rsidR="002244A8" w:rsidRPr="00A31008" w:rsidRDefault="002244A8" w:rsidP="009A1968">
      <w:pPr>
        <w:jc w:val="center"/>
        <w:rPr>
          <w:rFonts w:ascii="Bookman Old Style" w:hAnsi="Bookman Old Style"/>
          <w:b/>
          <w:sz w:val="28"/>
          <w:szCs w:val="28"/>
        </w:rPr>
      </w:pPr>
      <w:r w:rsidRPr="00A31008">
        <w:rPr>
          <w:rFonts w:ascii="Bookman Old Style" w:hAnsi="Bookman Old Style"/>
          <w:b/>
          <w:sz w:val="28"/>
          <w:szCs w:val="28"/>
        </w:rPr>
        <w:t>источников официального опубликования информации</w:t>
      </w:r>
    </w:p>
    <w:p w:rsidR="002244A8" w:rsidRPr="003F4377" w:rsidRDefault="002244A8" w:rsidP="009A1968">
      <w:pPr>
        <w:jc w:val="center"/>
        <w:rPr>
          <w:rFonts w:ascii="Bookman Old Style" w:hAnsi="Bookman Old Style"/>
          <w:b/>
          <w:sz w:val="28"/>
          <w:szCs w:val="28"/>
        </w:rPr>
      </w:pPr>
      <w:r w:rsidRPr="00A31008">
        <w:rPr>
          <w:rFonts w:ascii="Bookman Old Style" w:hAnsi="Bookman Old Style"/>
          <w:b/>
          <w:sz w:val="28"/>
          <w:szCs w:val="28"/>
        </w:rPr>
        <w:t>о сис</w:t>
      </w:r>
      <w:r w:rsidR="009A1968" w:rsidRPr="00A31008">
        <w:rPr>
          <w:rFonts w:ascii="Bookman Old Style" w:hAnsi="Bookman Old Style"/>
          <w:b/>
          <w:sz w:val="28"/>
          <w:szCs w:val="28"/>
        </w:rPr>
        <w:t>теме управления</w:t>
      </w:r>
      <w:r w:rsidRPr="00A31008">
        <w:rPr>
          <w:rFonts w:ascii="Bookman Old Style" w:hAnsi="Bookman Old Style"/>
          <w:b/>
          <w:sz w:val="28"/>
          <w:szCs w:val="28"/>
        </w:rPr>
        <w:t xml:space="preserve"> муниципальными финансами</w:t>
      </w:r>
    </w:p>
    <w:p w:rsidR="00E43651" w:rsidRPr="003F4377" w:rsidRDefault="00E43651" w:rsidP="008C5335">
      <w:pPr>
        <w:pStyle w:val="Default"/>
        <w:jc w:val="both"/>
        <w:rPr>
          <w:rFonts w:ascii="Bookman Old Style" w:hAnsi="Bookman Old Style"/>
          <w:b/>
          <w:color w:val="auto"/>
          <w:sz w:val="28"/>
          <w:szCs w:val="28"/>
        </w:rPr>
      </w:pPr>
    </w:p>
    <w:p w:rsidR="002244A8" w:rsidRPr="003F4377" w:rsidRDefault="002244A8" w:rsidP="00812420">
      <w:pPr>
        <w:ind w:firstLine="708"/>
        <w:jc w:val="both"/>
        <w:rPr>
          <w:rFonts w:ascii="Bookman Old Style" w:hAnsi="Bookman Old Style"/>
          <w:sz w:val="28"/>
          <w:szCs w:val="28"/>
        </w:rPr>
      </w:pPr>
      <w:r w:rsidRPr="003F4377">
        <w:rPr>
          <w:rFonts w:ascii="Bookman Old Style" w:hAnsi="Bookman Old Style"/>
          <w:sz w:val="28"/>
          <w:szCs w:val="28"/>
        </w:rPr>
        <w:t>fz-83.ru – информационно-аналитический ресурс о реализации положений Федерального закона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субъектах Российской Федерации;</w:t>
      </w:r>
    </w:p>
    <w:p w:rsidR="002244A8" w:rsidRPr="003F4377" w:rsidRDefault="002244A8" w:rsidP="00812420">
      <w:pPr>
        <w:ind w:firstLine="708"/>
        <w:jc w:val="both"/>
        <w:rPr>
          <w:rFonts w:ascii="Bookman Old Style" w:hAnsi="Bookman Old Style"/>
          <w:sz w:val="28"/>
          <w:szCs w:val="28"/>
        </w:rPr>
      </w:pPr>
      <w:r w:rsidRPr="003F4377">
        <w:rPr>
          <w:rFonts w:ascii="Bookman Old Style" w:hAnsi="Bookman Old Style"/>
          <w:sz w:val="28"/>
          <w:szCs w:val="28"/>
        </w:rPr>
        <w:t>info.minfin.ru – информационно-аналитический раздел официального сайта Министерства финансов Российской Федерации;</w:t>
      </w:r>
    </w:p>
    <w:p w:rsidR="000848A1" w:rsidRPr="003F4377" w:rsidRDefault="000848A1" w:rsidP="00812420">
      <w:pPr>
        <w:ind w:firstLine="708"/>
        <w:jc w:val="both"/>
        <w:rPr>
          <w:rFonts w:ascii="Bookman Old Style" w:hAnsi="Bookman Old Style"/>
          <w:sz w:val="28"/>
          <w:szCs w:val="28"/>
        </w:rPr>
      </w:pPr>
      <w:r w:rsidRPr="003F4377">
        <w:rPr>
          <w:rFonts w:ascii="Bookman Old Style" w:hAnsi="Bookman Old Style"/>
          <w:sz w:val="28"/>
          <w:szCs w:val="28"/>
        </w:rPr>
        <w:t xml:space="preserve">www.iminfin.ru – информационный ресурс по анализу показателей бюджетов субъектов Российской Федерации на основании информации официальных источников; </w:t>
      </w:r>
    </w:p>
    <w:p w:rsidR="000848A1" w:rsidRPr="003F4377" w:rsidRDefault="000848A1" w:rsidP="00812420">
      <w:pPr>
        <w:ind w:firstLine="708"/>
        <w:jc w:val="both"/>
        <w:rPr>
          <w:rFonts w:ascii="Bookman Old Style" w:hAnsi="Bookman Old Style"/>
          <w:sz w:val="28"/>
          <w:szCs w:val="28"/>
        </w:rPr>
      </w:pPr>
      <w:r w:rsidRPr="003F4377">
        <w:rPr>
          <w:rFonts w:ascii="Bookman Old Style" w:hAnsi="Bookman Old Style"/>
          <w:sz w:val="28"/>
          <w:szCs w:val="28"/>
        </w:rPr>
        <w:t>programs.gov.ru – перечень и нормативные правовые акты об утверждении государственных программ Российской Федерации;</w:t>
      </w:r>
    </w:p>
    <w:p w:rsidR="00205344" w:rsidRPr="003F4377" w:rsidRDefault="00205344" w:rsidP="00205344">
      <w:pPr>
        <w:ind w:firstLine="708"/>
        <w:jc w:val="both"/>
        <w:rPr>
          <w:rFonts w:ascii="Bookman Old Style" w:hAnsi="Bookman Old Style"/>
          <w:sz w:val="28"/>
          <w:szCs w:val="28"/>
        </w:rPr>
      </w:pPr>
      <w:r w:rsidRPr="003F4377">
        <w:rPr>
          <w:rFonts w:ascii="Bookman Old Style" w:hAnsi="Bookman Old Style"/>
          <w:sz w:val="28"/>
          <w:szCs w:val="28"/>
        </w:rPr>
        <w:t>www.roskazna.ru - официальный сайт Федерального казначейства;</w:t>
      </w:r>
    </w:p>
    <w:p w:rsidR="002244A8" w:rsidRPr="003F4377" w:rsidRDefault="007C1038" w:rsidP="00812420">
      <w:pPr>
        <w:ind w:firstLine="708"/>
        <w:jc w:val="both"/>
        <w:rPr>
          <w:rFonts w:ascii="Bookman Old Style" w:hAnsi="Bookman Old Style"/>
          <w:sz w:val="28"/>
          <w:szCs w:val="28"/>
        </w:rPr>
      </w:pPr>
      <w:hyperlink r:id="rId27" w:history="1">
        <w:r w:rsidR="002244A8" w:rsidRPr="003F4377">
          <w:rPr>
            <w:rFonts w:ascii="Bookman Old Style" w:hAnsi="Bookman Old Style"/>
            <w:sz w:val="28"/>
            <w:szCs w:val="28"/>
          </w:rPr>
          <w:t>www.budget.gov.ru</w:t>
        </w:r>
      </w:hyperlink>
      <w:r w:rsidR="002244A8" w:rsidRPr="003F4377">
        <w:rPr>
          <w:rFonts w:ascii="Bookman Old Style" w:hAnsi="Bookman Old Style"/>
          <w:sz w:val="28"/>
          <w:szCs w:val="28"/>
        </w:rPr>
        <w:t xml:space="preserve"> – единый портал бюджетной системы Российской Федерации;</w:t>
      </w:r>
    </w:p>
    <w:p w:rsidR="002244A8" w:rsidRPr="003F4377" w:rsidRDefault="007C1038" w:rsidP="00812420">
      <w:pPr>
        <w:ind w:firstLine="708"/>
        <w:jc w:val="both"/>
        <w:rPr>
          <w:rFonts w:ascii="Bookman Old Style" w:hAnsi="Bookman Old Style"/>
          <w:sz w:val="28"/>
          <w:szCs w:val="28"/>
        </w:rPr>
      </w:pPr>
      <w:hyperlink r:id="rId28" w:history="1">
        <w:r w:rsidR="002244A8" w:rsidRPr="003F4377">
          <w:rPr>
            <w:rFonts w:ascii="Bookman Old Style" w:hAnsi="Bookman Old Style"/>
            <w:sz w:val="28"/>
            <w:szCs w:val="28"/>
          </w:rPr>
          <w:t>www.bus.gov.ru</w:t>
        </w:r>
      </w:hyperlink>
      <w:r w:rsidR="002244A8" w:rsidRPr="003F4377">
        <w:rPr>
          <w:rFonts w:ascii="Bookman Old Style" w:hAnsi="Bookman Old Style"/>
          <w:sz w:val="28"/>
          <w:szCs w:val="28"/>
        </w:rPr>
        <w:t xml:space="preserve"> – официальный сайт раскрытия информации о деятельности государственных (муниципальных) учреждений;</w:t>
      </w:r>
    </w:p>
    <w:p w:rsidR="002244A8" w:rsidRPr="003F4377" w:rsidRDefault="007C1038" w:rsidP="00812420">
      <w:pPr>
        <w:ind w:firstLine="708"/>
        <w:jc w:val="both"/>
        <w:rPr>
          <w:rFonts w:ascii="Bookman Old Style" w:hAnsi="Bookman Old Style"/>
          <w:sz w:val="28"/>
          <w:szCs w:val="28"/>
        </w:rPr>
      </w:pPr>
      <w:hyperlink r:id="rId29" w:history="1">
        <w:r w:rsidR="002244A8" w:rsidRPr="003F4377">
          <w:rPr>
            <w:rFonts w:ascii="Bookman Old Style" w:hAnsi="Bookman Old Style"/>
            <w:sz w:val="28"/>
            <w:szCs w:val="28"/>
          </w:rPr>
          <w:t>www.minfin.ru</w:t>
        </w:r>
      </w:hyperlink>
      <w:r w:rsidR="002244A8" w:rsidRPr="003F4377">
        <w:rPr>
          <w:rFonts w:ascii="Bookman Old Style" w:hAnsi="Bookman Old Style"/>
          <w:sz w:val="28"/>
          <w:szCs w:val="28"/>
        </w:rPr>
        <w:t xml:space="preserve"> – официальный сайт Министерства финансов Российской Федерации</w:t>
      </w:r>
      <w:r w:rsidR="009A1968" w:rsidRPr="003F4377">
        <w:rPr>
          <w:rFonts w:ascii="Bookman Old Style" w:hAnsi="Bookman Old Style"/>
          <w:sz w:val="28"/>
          <w:szCs w:val="28"/>
        </w:rPr>
        <w:t>;</w:t>
      </w:r>
    </w:p>
    <w:p w:rsidR="00F710BF" w:rsidRPr="003F4377" w:rsidRDefault="00F710BF" w:rsidP="00F710BF">
      <w:pPr>
        <w:ind w:firstLine="708"/>
        <w:jc w:val="both"/>
        <w:rPr>
          <w:rFonts w:ascii="Bookman Old Style" w:hAnsi="Bookman Old Style"/>
          <w:sz w:val="28"/>
          <w:szCs w:val="28"/>
        </w:rPr>
      </w:pPr>
      <w:r w:rsidRPr="003F4377">
        <w:rPr>
          <w:rFonts w:ascii="Bookman Old Style" w:hAnsi="Bookman Old Style"/>
          <w:sz w:val="28"/>
          <w:szCs w:val="28"/>
        </w:rPr>
        <w:t>budget.open.gov.ru - методические материалы и опыт субъектов Российской Федерации по разработке бюджета для граждан;</w:t>
      </w:r>
    </w:p>
    <w:p w:rsidR="009A1968" w:rsidRPr="003F4377" w:rsidRDefault="009A1968" w:rsidP="00F710BF">
      <w:pPr>
        <w:ind w:firstLine="708"/>
        <w:jc w:val="both"/>
        <w:rPr>
          <w:rFonts w:ascii="Bookman Old Style" w:hAnsi="Bookman Old Style"/>
          <w:sz w:val="28"/>
          <w:szCs w:val="28"/>
        </w:rPr>
      </w:pPr>
      <w:r w:rsidRPr="003F4377">
        <w:rPr>
          <w:rFonts w:ascii="Bookman Old Style" w:hAnsi="Bookman Old Style"/>
          <w:sz w:val="28"/>
          <w:szCs w:val="28"/>
        </w:rPr>
        <w:t xml:space="preserve">www.rso-a.ru - </w:t>
      </w:r>
      <w:r w:rsidR="00783957" w:rsidRPr="003F4377">
        <w:rPr>
          <w:rFonts w:ascii="Bookman Old Style" w:hAnsi="Bookman Old Style"/>
          <w:sz w:val="28"/>
          <w:szCs w:val="28"/>
        </w:rPr>
        <w:t>о</w:t>
      </w:r>
      <w:r w:rsidRPr="003F4377">
        <w:rPr>
          <w:rFonts w:ascii="Bookman Old Style" w:hAnsi="Bookman Old Style"/>
          <w:sz w:val="28"/>
          <w:szCs w:val="28"/>
        </w:rPr>
        <w:t>фициальный сайт Главы Ре</w:t>
      </w:r>
      <w:r w:rsidR="00DA6268" w:rsidRPr="003F4377">
        <w:rPr>
          <w:rFonts w:ascii="Bookman Old Style" w:hAnsi="Bookman Old Style"/>
          <w:sz w:val="28"/>
          <w:szCs w:val="28"/>
        </w:rPr>
        <w:t xml:space="preserve">спублики Северная Осетия – Алания </w:t>
      </w:r>
      <w:r w:rsidRPr="003F4377">
        <w:rPr>
          <w:rFonts w:ascii="Bookman Old Style" w:hAnsi="Bookman Old Style"/>
          <w:sz w:val="28"/>
          <w:szCs w:val="28"/>
        </w:rPr>
        <w:t>и</w:t>
      </w:r>
      <w:r w:rsidR="00DA6268" w:rsidRPr="003F4377">
        <w:rPr>
          <w:rFonts w:ascii="Bookman Old Style" w:hAnsi="Bookman Old Style"/>
          <w:sz w:val="28"/>
          <w:szCs w:val="28"/>
        </w:rPr>
        <w:t xml:space="preserve"> </w:t>
      </w:r>
      <w:r w:rsidRPr="003F4377">
        <w:rPr>
          <w:rFonts w:ascii="Bookman Old Style" w:hAnsi="Bookman Old Style"/>
          <w:sz w:val="28"/>
          <w:szCs w:val="28"/>
        </w:rPr>
        <w:t>Правительства Республики Северная Осетия-Алания;</w:t>
      </w:r>
    </w:p>
    <w:p w:rsidR="00E43651" w:rsidRPr="003F4377" w:rsidRDefault="007C1038" w:rsidP="00F710BF">
      <w:pPr>
        <w:ind w:firstLine="708"/>
        <w:jc w:val="both"/>
        <w:rPr>
          <w:rFonts w:ascii="Bookman Old Style" w:hAnsi="Bookman Old Style"/>
          <w:sz w:val="28"/>
          <w:szCs w:val="28"/>
        </w:rPr>
      </w:pPr>
      <w:hyperlink r:id="rId30" w:history="1">
        <w:r w:rsidR="002244A8" w:rsidRPr="003F4377">
          <w:rPr>
            <w:rFonts w:ascii="Bookman Old Style" w:hAnsi="Bookman Old Style"/>
            <w:sz w:val="28"/>
            <w:szCs w:val="28"/>
          </w:rPr>
          <w:t>www.mfrno-a.ru</w:t>
        </w:r>
      </w:hyperlink>
      <w:r w:rsidR="002244A8" w:rsidRPr="003F4377">
        <w:rPr>
          <w:rFonts w:ascii="Bookman Old Style" w:hAnsi="Bookman Old Style"/>
          <w:sz w:val="28"/>
          <w:szCs w:val="28"/>
        </w:rPr>
        <w:t xml:space="preserve"> - официальный сайт Министерства финансов Республики Северная Осетия </w:t>
      </w:r>
      <w:r w:rsidR="009A1968" w:rsidRPr="003F4377">
        <w:rPr>
          <w:rFonts w:ascii="Bookman Old Style" w:hAnsi="Bookman Old Style"/>
          <w:sz w:val="28"/>
          <w:szCs w:val="28"/>
        </w:rPr>
        <w:t>–</w:t>
      </w:r>
      <w:r w:rsidR="002244A8" w:rsidRPr="003F4377">
        <w:rPr>
          <w:rFonts w:ascii="Bookman Old Style" w:hAnsi="Bookman Old Style"/>
          <w:sz w:val="28"/>
          <w:szCs w:val="28"/>
        </w:rPr>
        <w:t xml:space="preserve"> Алания</w:t>
      </w:r>
      <w:r w:rsidR="009A1968" w:rsidRPr="003F4377">
        <w:rPr>
          <w:rFonts w:ascii="Bookman Old Style" w:hAnsi="Bookman Old Style"/>
          <w:sz w:val="28"/>
          <w:szCs w:val="28"/>
        </w:rPr>
        <w:t>;</w:t>
      </w:r>
    </w:p>
    <w:p w:rsidR="00A32D53" w:rsidRPr="003F4377" w:rsidRDefault="009A1968" w:rsidP="008E2122">
      <w:pPr>
        <w:ind w:firstLine="708"/>
        <w:jc w:val="both"/>
        <w:rPr>
          <w:rFonts w:ascii="Bookman Old Style" w:hAnsi="Bookman Old Style"/>
          <w:sz w:val="28"/>
          <w:szCs w:val="28"/>
        </w:rPr>
      </w:pPr>
      <w:r w:rsidRPr="003F4377">
        <w:rPr>
          <w:rFonts w:ascii="Bookman Old Style" w:hAnsi="Bookman Old Style"/>
          <w:sz w:val="28"/>
          <w:szCs w:val="28"/>
        </w:rPr>
        <w:t>admmozdok.ru – официальный сайт Администрации местного самоуправления Моздокского района Республики Северная Осетия – Алания.</w:t>
      </w:r>
    </w:p>
    <w:p w:rsidR="008E2122" w:rsidRPr="003F4377" w:rsidRDefault="008E2122" w:rsidP="008E2122">
      <w:pPr>
        <w:ind w:firstLine="708"/>
        <w:jc w:val="both"/>
        <w:rPr>
          <w:rFonts w:ascii="Bookman Old Style" w:hAnsi="Bookman Old Style"/>
          <w:sz w:val="28"/>
          <w:szCs w:val="28"/>
        </w:rPr>
      </w:pPr>
    </w:p>
    <w:p w:rsidR="00D304C1" w:rsidRPr="003F4377" w:rsidRDefault="00D304C1" w:rsidP="008E2122">
      <w:pPr>
        <w:ind w:firstLine="708"/>
        <w:jc w:val="both"/>
        <w:rPr>
          <w:rFonts w:ascii="Bookman Old Style" w:hAnsi="Bookman Old Style"/>
          <w:sz w:val="28"/>
          <w:szCs w:val="28"/>
        </w:rPr>
      </w:pPr>
    </w:p>
    <w:p w:rsidR="00D304C1" w:rsidRPr="003F4377" w:rsidRDefault="00D304C1" w:rsidP="008E2122">
      <w:pPr>
        <w:ind w:firstLine="708"/>
        <w:jc w:val="both"/>
        <w:rPr>
          <w:rFonts w:ascii="Bookman Old Style" w:hAnsi="Bookman Old Style"/>
          <w:sz w:val="28"/>
          <w:szCs w:val="28"/>
        </w:rPr>
      </w:pPr>
    </w:p>
    <w:p w:rsidR="008E2122" w:rsidRPr="003F4377" w:rsidRDefault="008E2122" w:rsidP="008E2122">
      <w:pPr>
        <w:ind w:firstLine="708"/>
        <w:jc w:val="both"/>
        <w:rPr>
          <w:rFonts w:ascii="Bookman Old Style" w:hAnsi="Bookman Old Style"/>
          <w:sz w:val="28"/>
          <w:szCs w:val="28"/>
        </w:rPr>
      </w:pPr>
    </w:p>
    <w:p w:rsidR="00A32D53" w:rsidRPr="003F4377" w:rsidRDefault="00A32D53" w:rsidP="008C5335">
      <w:pPr>
        <w:pStyle w:val="Default"/>
        <w:jc w:val="both"/>
        <w:rPr>
          <w:rFonts w:ascii="Bookman Old Style" w:hAnsi="Bookman Old Style"/>
          <w:color w:val="auto"/>
          <w:sz w:val="28"/>
          <w:szCs w:val="28"/>
        </w:rPr>
      </w:pPr>
    </w:p>
    <w:p w:rsidR="000848A1" w:rsidRPr="003F4377" w:rsidRDefault="000848A1" w:rsidP="008C5335">
      <w:pPr>
        <w:pStyle w:val="Default"/>
        <w:jc w:val="both"/>
        <w:rPr>
          <w:rFonts w:ascii="Bookman Old Style" w:hAnsi="Bookman Old Style"/>
          <w:color w:val="auto"/>
          <w:sz w:val="28"/>
          <w:szCs w:val="28"/>
        </w:rPr>
      </w:pPr>
    </w:p>
    <w:p w:rsidR="00DA6268" w:rsidRPr="003F4377" w:rsidRDefault="00E43651" w:rsidP="00DA6268">
      <w:pPr>
        <w:spacing w:line="260" w:lineRule="exact"/>
        <w:ind w:firstLine="360"/>
        <w:jc w:val="both"/>
        <w:rPr>
          <w:rStyle w:val="Headerorfooter"/>
          <w:rFonts w:ascii="Bookman Old Style" w:hAnsi="Bookman Old Style"/>
          <w:bCs/>
          <w:sz w:val="28"/>
          <w:szCs w:val="28"/>
        </w:rPr>
      </w:pPr>
      <w:r w:rsidRPr="003F4377">
        <w:rPr>
          <w:rStyle w:val="Headerorfooter"/>
          <w:rFonts w:ascii="Bookman Old Style" w:hAnsi="Bookman Old Style"/>
          <w:bCs/>
          <w:sz w:val="28"/>
          <w:szCs w:val="28"/>
        </w:rPr>
        <w:t>© 363750, Республика Северная Осетия-Алания, г. Моздок, ул. Кирова, 37, Управление финансов Администрации местного самоуправления Моздокского района Республики Северная Осетия</w:t>
      </w:r>
      <w:r w:rsidR="00DA6268" w:rsidRPr="003F4377">
        <w:rPr>
          <w:rStyle w:val="Headerorfooter"/>
          <w:rFonts w:ascii="Bookman Old Style" w:hAnsi="Bookman Old Style"/>
          <w:bCs/>
          <w:sz w:val="28"/>
          <w:szCs w:val="28"/>
        </w:rPr>
        <w:t xml:space="preserve"> – </w:t>
      </w:r>
      <w:r w:rsidRPr="003F4377">
        <w:rPr>
          <w:rStyle w:val="Headerorfooter"/>
          <w:rFonts w:ascii="Bookman Old Style" w:hAnsi="Bookman Old Style"/>
          <w:bCs/>
          <w:sz w:val="28"/>
          <w:szCs w:val="28"/>
        </w:rPr>
        <w:t xml:space="preserve">Алания, тел: (86736) 3-21-23, факс (86736) 3-20-47, </w:t>
      </w:r>
    </w:p>
    <w:p w:rsidR="00E43651" w:rsidRPr="003F4377" w:rsidRDefault="00E43651" w:rsidP="00DA6268">
      <w:pPr>
        <w:spacing w:line="260" w:lineRule="exact"/>
        <w:jc w:val="both"/>
        <w:rPr>
          <w:rFonts w:ascii="Bookman Old Style" w:hAnsi="Bookman Old Style"/>
          <w:sz w:val="28"/>
          <w:szCs w:val="28"/>
        </w:rPr>
      </w:pPr>
      <w:r w:rsidRPr="003F4377">
        <w:rPr>
          <w:rStyle w:val="Headerorfooter"/>
          <w:rFonts w:ascii="Bookman Old Style" w:hAnsi="Bookman Old Style"/>
          <w:bCs/>
          <w:sz w:val="28"/>
          <w:szCs w:val="28"/>
          <w:lang w:val="en-US"/>
        </w:rPr>
        <w:t>E</w:t>
      </w:r>
      <w:r w:rsidRPr="003F4377">
        <w:rPr>
          <w:rStyle w:val="Headerorfooter"/>
          <w:rFonts w:ascii="Bookman Old Style" w:hAnsi="Bookman Old Style"/>
          <w:bCs/>
          <w:sz w:val="28"/>
          <w:szCs w:val="28"/>
        </w:rPr>
        <w:t>-</w:t>
      </w:r>
      <w:r w:rsidRPr="003F4377">
        <w:rPr>
          <w:rStyle w:val="Headerorfooter"/>
          <w:rFonts w:ascii="Bookman Old Style" w:hAnsi="Bookman Old Style"/>
          <w:bCs/>
          <w:sz w:val="28"/>
          <w:szCs w:val="28"/>
          <w:lang w:val="en-US"/>
        </w:rPr>
        <w:t>mail</w:t>
      </w:r>
      <w:r w:rsidRPr="003F4377">
        <w:rPr>
          <w:rStyle w:val="Headerorfooter"/>
          <w:rFonts w:ascii="Bookman Old Style" w:hAnsi="Bookman Old Style"/>
          <w:bCs/>
          <w:sz w:val="28"/>
          <w:szCs w:val="28"/>
        </w:rPr>
        <w:t xml:space="preserve">: finotdeladm@mail.ru      </w:t>
      </w:r>
    </w:p>
    <w:sectPr w:rsidR="00E43651" w:rsidRPr="003F4377" w:rsidSect="0024202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038" w:rsidRDefault="007C1038">
      <w:r>
        <w:separator/>
      </w:r>
    </w:p>
  </w:endnote>
  <w:endnote w:type="continuationSeparator" w:id="0">
    <w:p w:rsidR="007C1038" w:rsidRDefault="007C1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38" w:rsidRDefault="007C1038">
    <w:pPr>
      <w:pStyle w:val="a9"/>
      <w:jc w:val="center"/>
    </w:pPr>
    <w:r>
      <w:rPr>
        <w:noProof/>
      </w:rPr>
      <w:fldChar w:fldCharType="begin"/>
    </w:r>
    <w:r>
      <w:rPr>
        <w:noProof/>
      </w:rPr>
      <w:instrText xml:space="preserve"> PAGE   \* MERGEFORMAT </w:instrText>
    </w:r>
    <w:r>
      <w:rPr>
        <w:noProof/>
      </w:rPr>
      <w:fldChar w:fldCharType="separate"/>
    </w:r>
    <w:r w:rsidR="007D4F54">
      <w:rPr>
        <w:noProof/>
      </w:rPr>
      <w:t>75</w:t>
    </w:r>
    <w:r>
      <w:rPr>
        <w:noProof/>
      </w:rPr>
      <w:fldChar w:fldCharType="end"/>
    </w:r>
  </w:p>
  <w:p w:rsidR="007C1038" w:rsidRDefault="007C10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038" w:rsidRDefault="007C1038">
      <w:r>
        <w:separator/>
      </w:r>
    </w:p>
  </w:footnote>
  <w:footnote w:type="continuationSeparator" w:id="0">
    <w:p w:rsidR="007C1038" w:rsidRDefault="007C1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38" w:rsidRDefault="007C1038" w:rsidP="00B3299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C1038" w:rsidRDefault="007C103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66DE7"/>
    <w:multiLevelType w:val="hybridMultilevel"/>
    <w:tmpl w:val="F034AD54"/>
    <w:lvl w:ilvl="0" w:tplc="FC3AF37E">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45F92674"/>
    <w:multiLevelType w:val="hybridMultilevel"/>
    <w:tmpl w:val="B5CCC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B7912B3"/>
    <w:multiLevelType w:val="hybridMultilevel"/>
    <w:tmpl w:val="23D4F6AA"/>
    <w:lvl w:ilvl="0" w:tplc="5628D742">
      <w:start w:val="1"/>
      <w:numFmt w:val="bullet"/>
      <w:suff w:val="space"/>
      <w:lvlText w:val="­"/>
      <w:lvlJc w:val="left"/>
      <w:pPr>
        <w:ind w:left="1212" w:hanging="360"/>
      </w:pPr>
      <w:rPr>
        <w:rFonts w:ascii="Times New Roman" w:hAnsi="Times New Roman" w:cs="Times New Roman"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2"/>
  </w:compat>
  <w:rsids>
    <w:rsidRoot w:val="00885A7C"/>
    <w:rsid w:val="00000F7F"/>
    <w:rsid w:val="000011B5"/>
    <w:rsid w:val="000018B4"/>
    <w:rsid w:val="000048F3"/>
    <w:rsid w:val="000114F3"/>
    <w:rsid w:val="00016306"/>
    <w:rsid w:val="00016CC8"/>
    <w:rsid w:val="00017A81"/>
    <w:rsid w:val="000256A8"/>
    <w:rsid w:val="00027FD0"/>
    <w:rsid w:val="00031424"/>
    <w:rsid w:val="0003680C"/>
    <w:rsid w:val="00036A37"/>
    <w:rsid w:val="000402F4"/>
    <w:rsid w:val="00041ABD"/>
    <w:rsid w:val="00042478"/>
    <w:rsid w:val="000444AA"/>
    <w:rsid w:val="00045E90"/>
    <w:rsid w:val="0004660E"/>
    <w:rsid w:val="00047674"/>
    <w:rsid w:val="0004789A"/>
    <w:rsid w:val="00050F20"/>
    <w:rsid w:val="00052102"/>
    <w:rsid w:val="00053EB6"/>
    <w:rsid w:val="00054B0F"/>
    <w:rsid w:val="0006173A"/>
    <w:rsid w:val="00061CF9"/>
    <w:rsid w:val="00062CE2"/>
    <w:rsid w:val="00064C9F"/>
    <w:rsid w:val="000669D3"/>
    <w:rsid w:val="00066D89"/>
    <w:rsid w:val="00067565"/>
    <w:rsid w:val="00067F10"/>
    <w:rsid w:val="00070AE3"/>
    <w:rsid w:val="0007151B"/>
    <w:rsid w:val="0007370F"/>
    <w:rsid w:val="00080E83"/>
    <w:rsid w:val="00081580"/>
    <w:rsid w:val="000848A1"/>
    <w:rsid w:val="00084D65"/>
    <w:rsid w:val="000933BF"/>
    <w:rsid w:val="000945B6"/>
    <w:rsid w:val="00095EDD"/>
    <w:rsid w:val="000A4830"/>
    <w:rsid w:val="000A6B54"/>
    <w:rsid w:val="000B569B"/>
    <w:rsid w:val="000B5F33"/>
    <w:rsid w:val="000B69DB"/>
    <w:rsid w:val="000B74A3"/>
    <w:rsid w:val="000C5E03"/>
    <w:rsid w:val="000D24E9"/>
    <w:rsid w:val="000D4EB9"/>
    <w:rsid w:val="000E1236"/>
    <w:rsid w:val="000E173A"/>
    <w:rsid w:val="000E25C3"/>
    <w:rsid w:val="000E4613"/>
    <w:rsid w:val="000E5349"/>
    <w:rsid w:val="000E6939"/>
    <w:rsid w:val="000F0126"/>
    <w:rsid w:val="000F6F70"/>
    <w:rsid w:val="000F79CB"/>
    <w:rsid w:val="0010168B"/>
    <w:rsid w:val="00101B43"/>
    <w:rsid w:val="00102301"/>
    <w:rsid w:val="00104405"/>
    <w:rsid w:val="001057DD"/>
    <w:rsid w:val="00110684"/>
    <w:rsid w:val="00111168"/>
    <w:rsid w:val="00112686"/>
    <w:rsid w:val="00114C58"/>
    <w:rsid w:val="0011524A"/>
    <w:rsid w:val="0011590B"/>
    <w:rsid w:val="001204CC"/>
    <w:rsid w:val="00120C55"/>
    <w:rsid w:val="0012107B"/>
    <w:rsid w:val="00125308"/>
    <w:rsid w:val="00125802"/>
    <w:rsid w:val="00125A95"/>
    <w:rsid w:val="00126BB1"/>
    <w:rsid w:val="00127BF5"/>
    <w:rsid w:val="00134630"/>
    <w:rsid w:val="001359FA"/>
    <w:rsid w:val="00135CE2"/>
    <w:rsid w:val="001370C5"/>
    <w:rsid w:val="00140F5A"/>
    <w:rsid w:val="00144666"/>
    <w:rsid w:val="0014574D"/>
    <w:rsid w:val="001469E3"/>
    <w:rsid w:val="00147DC8"/>
    <w:rsid w:val="00155393"/>
    <w:rsid w:val="00163AB6"/>
    <w:rsid w:val="00164B54"/>
    <w:rsid w:val="00166883"/>
    <w:rsid w:val="00170B47"/>
    <w:rsid w:val="0017389C"/>
    <w:rsid w:val="00183F69"/>
    <w:rsid w:val="001849BD"/>
    <w:rsid w:val="0018714A"/>
    <w:rsid w:val="0019174B"/>
    <w:rsid w:val="00195F37"/>
    <w:rsid w:val="001A03B4"/>
    <w:rsid w:val="001B45A7"/>
    <w:rsid w:val="001B5357"/>
    <w:rsid w:val="001C2924"/>
    <w:rsid w:val="001C3477"/>
    <w:rsid w:val="001C3BD2"/>
    <w:rsid w:val="001C6F61"/>
    <w:rsid w:val="001E1AA3"/>
    <w:rsid w:val="001E3863"/>
    <w:rsid w:val="001E565F"/>
    <w:rsid w:val="001E749E"/>
    <w:rsid w:val="001F17E2"/>
    <w:rsid w:val="001F1E5C"/>
    <w:rsid w:val="001F257D"/>
    <w:rsid w:val="001F3594"/>
    <w:rsid w:val="001F3CE6"/>
    <w:rsid w:val="001F4479"/>
    <w:rsid w:val="001F4EB2"/>
    <w:rsid w:val="001F5288"/>
    <w:rsid w:val="001F6744"/>
    <w:rsid w:val="00203214"/>
    <w:rsid w:val="00203414"/>
    <w:rsid w:val="00205344"/>
    <w:rsid w:val="00207152"/>
    <w:rsid w:val="00210D95"/>
    <w:rsid w:val="00211198"/>
    <w:rsid w:val="00211277"/>
    <w:rsid w:val="00220075"/>
    <w:rsid w:val="00221364"/>
    <w:rsid w:val="00221CD6"/>
    <w:rsid w:val="00224077"/>
    <w:rsid w:val="002244A8"/>
    <w:rsid w:val="002308A4"/>
    <w:rsid w:val="00233B17"/>
    <w:rsid w:val="002357A8"/>
    <w:rsid w:val="002371EA"/>
    <w:rsid w:val="00241F56"/>
    <w:rsid w:val="0024202F"/>
    <w:rsid w:val="0024265C"/>
    <w:rsid w:val="002470D1"/>
    <w:rsid w:val="0024712A"/>
    <w:rsid w:val="00247C6E"/>
    <w:rsid w:val="002528FE"/>
    <w:rsid w:val="002535A3"/>
    <w:rsid w:val="00271676"/>
    <w:rsid w:val="00271AB3"/>
    <w:rsid w:val="002729FA"/>
    <w:rsid w:val="00273AFC"/>
    <w:rsid w:val="00277471"/>
    <w:rsid w:val="00292DE8"/>
    <w:rsid w:val="00295F29"/>
    <w:rsid w:val="002A3138"/>
    <w:rsid w:val="002C6785"/>
    <w:rsid w:val="002D0096"/>
    <w:rsid w:val="002D41CD"/>
    <w:rsid w:val="002D56C0"/>
    <w:rsid w:val="002D5ACE"/>
    <w:rsid w:val="002E259F"/>
    <w:rsid w:val="002F07BF"/>
    <w:rsid w:val="002F2CAD"/>
    <w:rsid w:val="002F4935"/>
    <w:rsid w:val="002F70F2"/>
    <w:rsid w:val="003007F5"/>
    <w:rsid w:val="00303FFB"/>
    <w:rsid w:val="00304749"/>
    <w:rsid w:val="00307BE8"/>
    <w:rsid w:val="00310A65"/>
    <w:rsid w:val="00310AE9"/>
    <w:rsid w:val="00310D85"/>
    <w:rsid w:val="0031114A"/>
    <w:rsid w:val="00311316"/>
    <w:rsid w:val="00312E4B"/>
    <w:rsid w:val="0031737F"/>
    <w:rsid w:val="0031747E"/>
    <w:rsid w:val="00321D42"/>
    <w:rsid w:val="00323F23"/>
    <w:rsid w:val="00324DC0"/>
    <w:rsid w:val="00324F34"/>
    <w:rsid w:val="00327234"/>
    <w:rsid w:val="003305F6"/>
    <w:rsid w:val="00331451"/>
    <w:rsid w:val="00333714"/>
    <w:rsid w:val="00335457"/>
    <w:rsid w:val="00336C2A"/>
    <w:rsid w:val="003458ED"/>
    <w:rsid w:val="0034626C"/>
    <w:rsid w:val="00346BEF"/>
    <w:rsid w:val="0035296D"/>
    <w:rsid w:val="00356516"/>
    <w:rsid w:val="00356C25"/>
    <w:rsid w:val="0036060E"/>
    <w:rsid w:val="00360957"/>
    <w:rsid w:val="00364EA8"/>
    <w:rsid w:val="00365391"/>
    <w:rsid w:val="0037215B"/>
    <w:rsid w:val="00372920"/>
    <w:rsid w:val="00374740"/>
    <w:rsid w:val="00374FBB"/>
    <w:rsid w:val="0037524A"/>
    <w:rsid w:val="00375BDD"/>
    <w:rsid w:val="00380A13"/>
    <w:rsid w:val="003821D2"/>
    <w:rsid w:val="00383256"/>
    <w:rsid w:val="00387F72"/>
    <w:rsid w:val="00397813"/>
    <w:rsid w:val="00397C76"/>
    <w:rsid w:val="003A3365"/>
    <w:rsid w:val="003A58AB"/>
    <w:rsid w:val="003A58E3"/>
    <w:rsid w:val="003B41B6"/>
    <w:rsid w:val="003B43F4"/>
    <w:rsid w:val="003B535F"/>
    <w:rsid w:val="003B5764"/>
    <w:rsid w:val="003C1383"/>
    <w:rsid w:val="003C7FCB"/>
    <w:rsid w:val="003D2D58"/>
    <w:rsid w:val="003D6839"/>
    <w:rsid w:val="003D7A7B"/>
    <w:rsid w:val="003E294F"/>
    <w:rsid w:val="003E522A"/>
    <w:rsid w:val="003E6746"/>
    <w:rsid w:val="003E7249"/>
    <w:rsid w:val="003F1F42"/>
    <w:rsid w:val="003F4377"/>
    <w:rsid w:val="003F4A0A"/>
    <w:rsid w:val="003F6F7F"/>
    <w:rsid w:val="003F730C"/>
    <w:rsid w:val="00405544"/>
    <w:rsid w:val="004124BA"/>
    <w:rsid w:val="0041329C"/>
    <w:rsid w:val="00413478"/>
    <w:rsid w:val="004140E9"/>
    <w:rsid w:val="00415D76"/>
    <w:rsid w:val="004165C0"/>
    <w:rsid w:val="00417ABB"/>
    <w:rsid w:val="00424802"/>
    <w:rsid w:val="0042604A"/>
    <w:rsid w:val="004277EB"/>
    <w:rsid w:val="00430E84"/>
    <w:rsid w:val="00432F6E"/>
    <w:rsid w:val="00437627"/>
    <w:rsid w:val="0043770B"/>
    <w:rsid w:val="00440055"/>
    <w:rsid w:val="0044252E"/>
    <w:rsid w:val="00442CC4"/>
    <w:rsid w:val="0044302E"/>
    <w:rsid w:val="004438BB"/>
    <w:rsid w:val="00444F5B"/>
    <w:rsid w:val="00453B15"/>
    <w:rsid w:val="00454183"/>
    <w:rsid w:val="00455389"/>
    <w:rsid w:val="0046067E"/>
    <w:rsid w:val="00465C86"/>
    <w:rsid w:val="00467448"/>
    <w:rsid w:val="00472B78"/>
    <w:rsid w:val="00475A37"/>
    <w:rsid w:val="00475D60"/>
    <w:rsid w:val="00481ACF"/>
    <w:rsid w:val="00482A0D"/>
    <w:rsid w:val="00483716"/>
    <w:rsid w:val="004843ED"/>
    <w:rsid w:val="00492A1B"/>
    <w:rsid w:val="004940EF"/>
    <w:rsid w:val="004941D2"/>
    <w:rsid w:val="00497907"/>
    <w:rsid w:val="004A0DE5"/>
    <w:rsid w:val="004A2482"/>
    <w:rsid w:val="004A4C62"/>
    <w:rsid w:val="004A607D"/>
    <w:rsid w:val="004C2425"/>
    <w:rsid w:val="004C3AAA"/>
    <w:rsid w:val="004C70F8"/>
    <w:rsid w:val="004C743A"/>
    <w:rsid w:val="004D16A9"/>
    <w:rsid w:val="004D40E7"/>
    <w:rsid w:val="004D6A95"/>
    <w:rsid w:val="004E0171"/>
    <w:rsid w:val="004E279F"/>
    <w:rsid w:val="004F3D4F"/>
    <w:rsid w:val="00500C86"/>
    <w:rsid w:val="005041E1"/>
    <w:rsid w:val="005058A5"/>
    <w:rsid w:val="00505E4D"/>
    <w:rsid w:val="005079B6"/>
    <w:rsid w:val="0051020B"/>
    <w:rsid w:val="00511EE6"/>
    <w:rsid w:val="00512DA2"/>
    <w:rsid w:val="00516E94"/>
    <w:rsid w:val="005205E8"/>
    <w:rsid w:val="00520FCA"/>
    <w:rsid w:val="00523E4A"/>
    <w:rsid w:val="005252EC"/>
    <w:rsid w:val="00525E71"/>
    <w:rsid w:val="00527E2D"/>
    <w:rsid w:val="00531904"/>
    <w:rsid w:val="00531F3D"/>
    <w:rsid w:val="005361E4"/>
    <w:rsid w:val="0053711A"/>
    <w:rsid w:val="00544FDD"/>
    <w:rsid w:val="00545379"/>
    <w:rsid w:val="0055268E"/>
    <w:rsid w:val="005526AA"/>
    <w:rsid w:val="00553717"/>
    <w:rsid w:val="005577EB"/>
    <w:rsid w:val="0056087E"/>
    <w:rsid w:val="00567B92"/>
    <w:rsid w:val="0057023C"/>
    <w:rsid w:val="00571F70"/>
    <w:rsid w:val="0057350B"/>
    <w:rsid w:val="005754B8"/>
    <w:rsid w:val="00575EB0"/>
    <w:rsid w:val="0058077C"/>
    <w:rsid w:val="00581B59"/>
    <w:rsid w:val="005845D2"/>
    <w:rsid w:val="005878DD"/>
    <w:rsid w:val="00587B71"/>
    <w:rsid w:val="005A3AB1"/>
    <w:rsid w:val="005A7E3F"/>
    <w:rsid w:val="005B1F94"/>
    <w:rsid w:val="005B56AA"/>
    <w:rsid w:val="005B5863"/>
    <w:rsid w:val="005B690D"/>
    <w:rsid w:val="005C16DB"/>
    <w:rsid w:val="005C5A1B"/>
    <w:rsid w:val="005D0679"/>
    <w:rsid w:val="005D196A"/>
    <w:rsid w:val="005D4F57"/>
    <w:rsid w:val="005D5D3D"/>
    <w:rsid w:val="005D5D7E"/>
    <w:rsid w:val="005E2B8C"/>
    <w:rsid w:val="005E5DB6"/>
    <w:rsid w:val="005F4A7C"/>
    <w:rsid w:val="00606DCA"/>
    <w:rsid w:val="00610AEB"/>
    <w:rsid w:val="00613086"/>
    <w:rsid w:val="006140FB"/>
    <w:rsid w:val="006159AF"/>
    <w:rsid w:val="00616BD2"/>
    <w:rsid w:val="0061749A"/>
    <w:rsid w:val="006202BB"/>
    <w:rsid w:val="00624009"/>
    <w:rsid w:val="006315A9"/>
    <w:rsid w:val="00634A17"/>
    <w:rsid w:val="00636417"/>
    <w:rsid w:val="0063651F"/>
    <w:rsid w:val="00636745"/>
    <w:rsid w:val="006402BA"/>
    <w:rsid w:val="00645D63"/>
    <w:rsid w:val="00646A65"/>
    <w:rsid w:val="00647937"/>
    <w:rsid w:val="0065019E"/>
    <w:rsid w:val="00653996"/>
    <w:rsid w:val="00654414"/>
    <w:rsid w:val="0065512A"/>
    <w:rsid w:val="00655AFF"/>
    <w:rsid w:val="0065654E"/>
    <w:rsid w:val="00656F14"/>
    <w:rsid w:val="00661A37"/>
    <w:rsid w:val="00661F18"/>
    <w:rsid w:val="006634A0"/>
    <w:rsid w:val="0066412B"/>
    <w:rsid w:val="00667759"/>
    <w:rsid w:val="00671136"/>
    <w:rsid w:val="00673E43"/>
    <w:rsid w:val="00676AF2"/>
    <w:rsid w:val="00676F52"/>
    <w:rsid w:val="00677CBC"/>
    <w:rsid w:val="006841CA"/>
    <w:rsid w:val="006852CA"/>
    <w:rsid w:val="00685DC0"/>
    <w:rsid w:val="0069140C"/>
    <w:rsid w:val="0069241B"/>
    <w:rsid w:val="00692EA9"/>
    <w:rsid w:val="00694A44"/>
    <w:rsid w:val="006A6ED1"/>
    <w:rsid w:val="006B029D"/>
    <w:rsid w:val="006B2476"/>
    <w:rsid w:val="006B4B25"/>
    <w:rsid w:val="006B73FC"/>
    <w:rsid w:val="006B7608"/>
    <w:rsid w:val="006C30CD"/>
    <w:rsid w:val="006C45EB"/>
    <w:rsid w:val="006C5C7C"/>
    <w:rsid w:val="006C66E3"/>
    <w:rsid w:val="006D196A"/>
    <w:rsid w:val="006D3AC3"/>
    <w:rsid w:val="006D4B04"/>
    <w:rsid w:val="006E1955"/>
    <w:rsid w:val="006E49C4"/>
    <w:rsid w:val="006E53F0"/>
    <w:rsid w:val="006F35A2"/>
    <w:rsid w:val="006F4C42"/>
    <w:rsid w:val="006F7F69"/>
    <w:rsid w:val="007024AD"/>
    <w:rsid w:val="00702582"/>
    <w:rsid w:val="007030F7"/>
    <w:rsid w:val="00703512"/>
    <w:rsid w:val="00707330"/>
    <w:rsid w:val="00707670"/>
    <w:rsid w:val="007156E8"/>
    <w:rsid w:val="007241D3"/>
    <w:rsid w:val="00727284"/>
    <w:rsid w:val="00730579"/>
    <w:rsid w:val="00732C64"/>
    <w:rsid w:val="00733FD1"/>
    <w:rsid w:val="00734E0A"/>
    <w:rsid w:val="007365F7"/>
    <w:rsid w:val="00736E5C"/>
    <w:rsid w:val="00740EDF"/>
    <w:rsid w:val="007414C3"/>
    <w:rsid w:val="00744580"/>
    <w:rsid w:val="0075081C"/>
    <w:rsid w:val="007536E0"/>
    <w:rsid w:val="00760E18"/>
    <w:rsid w:val="00765B3F"/>
    <w:rsid w:val="007662CE"/>
    <w:rsid w:val="007663FD"/>
    <w:rsid w:val="00770EEE"/>
    <w:rsid w:val="00771631"/>
    <w:rsid w:val="00773289"/>
    <w:rsid w:val="00780FE7"/>
    <w:rsid w:val="00781CFD"/>
    <w:rsid w:val="00783070"/>
    <w:rsid w:val="00783957"/>
    <w:rsid w:val="007864E2"/>
    <w:rsid w:val="0079130B"/>
    <w:rsid w:val="007913E6"/>
    <w:rsid w:val="00797E31"/>
    <w:rsid w:val="007A1373"/>
    <w:rsid w:val="007A16FE"/>
    <w:rsid w:val="007B3D0C"/>
    <w:rsid w:val="007B4ECB"/>
    <w:rsid w:val="007B7CD7"/>
    <w:rsid w:val="007C1038"/>
    <w:rsid w:val="007C1515"/>
    <w:rsid w:val="007C2DB1"/>
    <w:rsid w:val="007C5834"/>
    <w:rsid w:val="007C65A8"/>
    <w:rsid w:val="007C7CB8"/>
    <w:rsid w:val="007D314B"/>
    <w:rsid w:val="007D4F54"/>
    <w:rsid w:val="007D5174"/>
    <w:rsid w:val="007D74FC"/>
    <w:rsid w:val="007E0DAE"/>
    <w:rsid w:val="007E147A"/>
    <w:rsid w:val="007E2424"/>
    <w:rsid w:val="007E5561"/>
    <w:rsid w:val="007F0CD3"/>
    <w:rsid w:val="00801311"/>
    <w:rsid w:val="008035C5"/>
    <w:rsid w:val="00804959"/>
    <w:rsid w:val="00812420"/>
    <w:rsid w:val="0082091C"/>
    <w:rsid w:val="00822C8C"/>
    <w:rsid w:val="00823A0D"/>
    <w:rsid w:val="00833C84"/>
    <w:rsid w:val="00841496"/>
    <w:rsid w:val="008418A4"/>
    <w:rsid w:val="008452CC"/>
    <w:rsid w:val="0084714B"/>
    <w:rsid w:val="00850D98"/>
    <w:rsid w:val="0085242A"/>
    <w:rsid w:val="008531F6"/>
    <w:rsid w:val="00857D00"/>
    <w:rsid w:val="00863241"/>
    <w:rsid w:val="00864154"/>
    <w:rsid w:val="008667DD"/>
    <w:rsid w:val="00867C0E"/>
    <w:rsid w:val="00870E49"/>
    <w:rsid w:val="0087112B"/>
    <w:rsid w:val="008806A5"/>
    <w:rsid w:val="00881B41"/>
    <w:rsid w:val="00885A7C"/>
    <w:rsid w:val="00885D1C"/>
    <w:rsid w:val="00885EED"/>
    <w:rsid w:val="00885F0E"/>
    <w:rsid w:val="00887D20"/>
    <w:rsid w:val="00894C97"/>
    <w:rsid w:val="008A1A1A"/>
    <w:rsid w:val="008A258F"/>
    <w:rsid w:val="008A2EC5"/>
    <w:rsid w:val="008A3222"/>
    <w:rsid w:val="008A3751"/>
    <w:rsid w:val="008A3CDD"/>
    <w:rsid w:val="008A5E5E"/>
    <w:rsid w:val="008A5EC8"/>
    <w:rsid w:val="008A6C7D"/>
    <w:rsid w:val="008B07F5"/>
    <w:rsid w:val="008B2074"/>
    <w:rsid w:val="008B27F0"/>
    <w:rsid w:val="008C3888"/>
    <w:rsid w:val="008C5335"/>
    <w:rsid w:val="008D1E46"/>
    <w:rsid w:val="008D1FD3"/>
    <w:rsid w:val="008D2A52"/>
    <w:rsid w:val="008D2DB1"/>
    <w:rsid w:val="008E2122"/>
    <w:rsid w:val="008E3362"/>
    <w:rsid w:val="008E3D9A"/>
    <w:rsid w:val="008E4335"/>
    <w:rsid w:val="008E517F"/>
    <w:rsid w:val="008E5A56"/>
    <w:rsid w:val="008E760E"/>
    <w:rsid w:val="008F1B0A"/>
    <w:rsid w:val="008F2B00"/>
    <w:rsid w:val="008F7A87"/>
    <w:rsid w:val="00902227"/>
    <w:rsid w:val="009040F6"/>
    <w:rsid w:val="00904EF3"/>
    <w:rsid w:val="0090787E"/>
    <w:rsid w:val="00910A0D"/>
    <w:rsid w:val="00912FCB"/>
    <w:rsid w:val="00912FE2"/>
    <w:rsid w:val="009139A3"/>
    <w:rsid w:val="00913F2D"/>
    <w:rsid w:val="00916393"/>
    <w:rsid w:val="009243E0"/>
    <w:rsid w:val="00926FF9"/>
    <w:rsid w:val="0092729F"/>
    <w:rsid w:val="00930DF8"/>
    <w:rsid w:val="00931116"/>
    <w:rsid w:val="009326A0"/>
    <w:rsid w:val="0093414C"/>
    <w:rsid w:val="0093450F"/>
    <w:rsid w:val="009435F2"/>
    <w:rsid w:val="00944C37"/>
    <w:rsid w:val="00946A4E"/>
    <w:rsid w:val="00950397"/>
    <w:rsid w:val="00951F29"/>
    <w:rsid w:val="0095205D"/>
    <w:rsid w:val="00957E1E"/>
    <w:rsid w:val="00961D57"/>
    <w:rsid w:val="009621B6"/>
    <w:rsid w:val="009677E5"/>
    <w:rsid w:val="00970901"/>
    <w:rsid w:val="009726DD"/>
    <w:rsid w:val="00974E24"/>
    <w:rsid w:val="00976CF5"/>
    <w:rsid w:val="00977A0E"/>
    <w:rsid w:val="00981EFE"/>
    <w:rsid w:val="009822AF"/>
    <w:rsid w:val="0098367C"/>
    <w:rsid w:val="00983AC0"/>
    <w:rsid w:val="00990269"/>
    <w:rsid w:val="00990406"/>
    <w:rsid w:val="00991AE6"/>
    <w:rsid w:val="009977A2"/>
    <w:rsid w:val="009A0EEB"/>
    <w:rsid w:val="009A1968"/>
    <w:rsid w:val="009A32E9"/>
    <w:rsid w:val="009A3BE4"/>
    <w:rsid w:val="009A4AB2"/>
    <w:rsid w:val="009A5389"/>
    <w:rsid w:val="009B1FE6"/>
    <w:rsid w:val="009B208D"/>
    <w:rsid w:val="009B3047"/>
    <w:rsid w:val="009B3EB8"/>
    <w:rsid w:val="009B5D4D"/>
    <w:rsid w:val="009B6E8C"/>
    <w:rsid w:val="009C0C1B"/>
    <w:rsid w:val="009C20E9"/>
    <w:rsid w:val="009C2311"/>
    <w:rsid w:val="009C2433"/>
    <w:rsid w:val="009C309E"/>
    <w:rsid w:val="009C717F"/>
    <w:rsid w:val="009D14EA"/>
    <w:rsid w:val="009D1FD1"/>
    <w:rsid w:val="009D4B0B"/>
    <w:rsid w:val="009D4CDB"/>
    <w:rsid w:val="009D7F60"/>
    <w:rsid w:val="009E515D"/>
    <w:rsid w:val="009E7FCE"/>
    <w:rsid w:val="009E7FE3"/>
    <w:rsid w:val="009F2FD6"/>
    <w:rsid w:val="009F3A77"/>
    <w:rsid w:val="009F6D48"/>
    <w:rsid w:val="00A036D3"/>
    <w:rsid w:val="00A04623"/>
    <w:rsid w:val="00A04B0F"/>
    <w:rsid w:val="00A056A2"/>
    <w:rsid w:val="00A11089"/>
    <w:rsid w:val="00A117AC"/>
    <w:rsid w:val="00A13131"/>
    <w:rsid w:val="00A13A8F"/>
    <w:rsid w:val="00A20512"/>
    <w:rsid w:val="00A23376"/>
    <w:rsid w:val="00A250E6"/>
    <w:rsid w:val="00A25324"/>
    <w:rsid w:val="00A273F9"/>
    <w:rsid w:val="00A278E2"/>
    <w:rsid w:val="00A3060D"/>
    <w:rsid w:val="00A31008"/>
    <w:rsid w:val="00A3183D"/>
    <w:rsid w:val="00A31B9D"/>
    <w:rsid w:val="00A32D53"/>
    <w:rsid w:val="00A349FE"/>
    <w:rsid w:val="00A35926"/>
    <w:rsid w:val="00A36989"/>
    <w:rsid w:val="00A37826"/>
    <w:rsid w:val="00A41FC1"/>
    <w:rsid w:val="00A43424"/>
    <w:rsid w:val="00A454B1"/>
    <w:rsid w:val="00A47DF9"/>
    <w:rsid w:val="00A5010E"/>
    <w:rsid w:val="00A50A7B"/>
    <w:rsid w:val="00A51C6C"/>
    <w:rsid w:val="00A53F25"/>
    <w:rsid w:val="00A55BD0"/>
    <w:rsid w:val="00A55C14"/>
    <w:rsid w:val="00A567EC"/>
    <w:rsid w:val="00A63C55"/>
    <w:rsid w:val="00A64626"/>
    <w:rsid w:val="00A646B6"/>
    <w:rsid w:val="00A6754D"/>
    <w:rsid w:val="00A74FF1"/>
    <w:rsid w:val="00A85683"/>
    <w:rsid w:val="00A93CA1"/>
    <w:rsid w:val="00A95530"/>
    <w:rsid w:val="00A95556"/>
    <w:rsid w:val="00AA2E5F"/>
    <w:rsid w:val="00AA7807"/>
    <w:rsid w:val="00AB19B1"/>
    <w:rsid w:val="00AB1AD1"/>
    <w:rsid w:val="00AB1FCD"/>
    <w:rsid w:val="00AB36AF"/>
    <w:rsid w:val="00AB3BF9"/>
    <w:rsid w:val="00AB45B0"/>
    <w:rsid w:val="00AB4612"/>
    <w:rsid w:val="00AB58E5"/>
    <w:rsid w:val="00AB5C2B"/>
    <w:rsid w:val="00AB6175"/>
    <w:rsid w:val="00AB69E3"/>
    <w:rsid w:val="00AB6F48"/>
    <w:rsid w:val="00AB7CEC"/>
    <w:rsid w:val="00AB7EE0"/>
    <w:rsid w:val="00AC0133"/>
    <w:rsid w:val="00AC1B5B"/>
    <w:rsid w:val="00AC21ED"/>
    <w:rsid w:val="00AC5454"/>
    <w:rsid w:val="00AC5AEC"/>
    <w:rsid w:val="00AC5DC9"/>
    <w:rsid w:val="00AD0191"/>
    <w:rsid w:val="00AD26D2"/>
    <w:rsid w:val="00AD38C7"/>
    <w:rsid w:val="00AD4588"/>
    <w:rsid w:val="00AE0E9D"/>
    <w:rsid w:val="00AE1961"/>
    <w:rsid w:val="00AE3327"/>
    <w:rsid w:val="00AE36C7"/>
    <w:rsid w:val="00AF1C0B"/>
    <w:rsid w:val="00AF2715"/>
    <w:rsid w:val="00AF4D5E"/>
    <w:rsid w:val="00AF4DB2"/>
    <w:rsid w:val="00AF6048"/>
    <w:rsid w:val="00B02226"/>
    <w:rsid w:val="00B03208"/>
    <w:rsid w:val="00B037EC"/>
    <w:rsid w:val="00B03A00"/>
    <w:rsid w:val="00B041A8"/>
    <w:rsid w:val="00B058F4"/>
    <w:rsid w:val="00B06B90"/>
    <w:rsid w:val="00B118EB"/>
    <w:rsid w:val="00B15B93"/>
    <w:rsid w:val="00B17466"/>
    <w:rsid w:val="00B17BA9"/>
    <w:rsid w:val="00B17ED8"/>
    <w:rsid w:val="00B23A92"/>
    <w:rsid w:val="00B23CA6"/>
    <w:rsid w:val="00B243FB"/>
    <w:rsid w:val="00B2484A"/>
    <w:rsid w:val="00B25145"/>
    <w:rsid w:val="00B252C1"/>
    <w:rsid w:val="00B269DF"/>
    <w:rsid w:val="00B3299F"/>
    <w:rsid w:val="00B32D3E"/>
    <w:rsid w:val="00B35836"/>
    <w:rsid w:val="00B360A1"/>
    <w:rsid w:val="00B365C9"/>
    <w:rsid w:val="00B44605"/>
    <w:rsid w:val="00B45EFE"/>
    <w:rsid w:val="00B50BAD"/>
    <w:rsid w:val="00B55FBB"/>
    <w:rsid w:val="00B57BA3"/>
    <w:rsid w:val="00B62682"/>
    <w:rsid w:val="00B62B3F"/>
    <w:rsid w:val="00B6310B"/>
    <w:rsid w:val="00B63DDD"/>
    <w:rsid w:val="00B6477D"/>
    <w:rsid w:val="00B67E86"/>
    <w:rsid w:val="00B7185A"/>
    <w:rsid w:val="00B71F6D"/>
    <w:rsid w:val="00B7444E"/>
    <w:rsid w:val="00B75B55"/>
    <w:rsid w:val="00B75FFE"/>
    <w:rsid w:val="00B7669E"/>
    <w:rsid w:val="00B76C57"/>
    <w:rsid w:val="00B84424"/>
    <w:rsid w:val="00B85240"/>
    <w:rsid w:val="00B9023A"/>
    <w:rsid w:val="00B93DE4"/>
    <w:rsid w:val="00B94C4A"/>
    <w:rsid w:val="00B974C6"/>
    <w:rsid w:val="00B97551"/>
    <w:rsid w:val="00B97EC5"/>
    <w:rsid w:val="00B97FDC"/>
    <w:rsid w:val="00BA1F8A"/>
    <w:rsid w:val="00BA3306"/>
    <w:rsid w:val="00BA3C57"/>
    <w:rsid w:val="00BA4AF8"/>
    <w:rsid w:val="00BA659A"/>
    <w:rsid w:val="00BA77E9"/>
    <w:rsid w:val="00BA7904"/>
    <w:rsid w:val="00BA79DB"/>
    <w:rsid w:val="00BB1E57"/>
    <w:rsid w:val="00BB7682"/>
    <w:rsid w:val="00BC0078"/>
    <w:rsid w:val="00BD33BD"/>
    <w:rsid w:val="00BE0EE2"/>
    <w:rsid w:val="00BE2FE8"/>
    <w:rsid w:val="00BE3A46"/>
    <w:rsid w:val="00BE481B"/>
    <w:rsid w:val="00BE5FCF"/>
    <w:rsid w:val="00BE6FE6"/>
    <w:rsid w:val="00BF1360"/>
    <w:rsid w:val="00BF2171"/>
    <w:rsid w:val="00BF3261"/>
    <w:rsid w:val="00BF530E"/>
    <w:rsid w:val="00C0013D"/>
    <w:rsid w:val="00C01BC5"/>
    <w:rsid w:val="00C03624"/>
    <w:rsid w:val="00C03E0D"/>
    <w:rsid w:val="00C054B7"/>
    <w:rsid w:val="00C06495"/>
    <w:rsid w:val="00C10B7A"/>
    <w:rsid w:val="00C10EFF"/>
    <w:rsid w:val="00C11CCE"/>
    <w:rsid w:val="00C1350F"/>
    <w:rsid w:val="00C137FA"/>
    <w:rsid w:val="00C144D1"/>
    <w:rsid w:val="00C15B28"/>
    <w:rsid w:val="00C15CFA"/>
    <w:rsid w:val="00C2272F"/>
    <w:rsid w:val="00C25587"/>
    <w:rsid w:val="00C31435"/>
    <w:rsid w:val="00C32CA2"/>
    <w:rsid w:val="00C32CB8"/>
    <w:rsid w:val="00C34455"/>
    <w:rsid w:val="00C34525"/>
    <w:rsid w:val="00C40214"/>
    <w:rsid w:val="00C442A5"/>
    <w:rsid w:val="00C45E32"/>
    <w:rsid w:val="00C5042C"/>
    <w:rsid w:val="00C50CC9"/>
    <w:rsid w:val="00C569A7"/>
    <w:rsid w:val="00C569B3"/>
    <w:rsid w:val="00C57F56"/>
    <w:rsid w:val="00C643BA"/>
    <w:rsid w:val="00C64B2D"/>
    <w:rsid w:val="00C651A4"/>
    <w:rsid w:val="00C6679D"/>
    <w:rsid w:val="00C7151A"/>
    <w:rsid w:val="00C71B1D"/>
    <w:rsid w:val="00C73DB9"/>
    <w:rsid w:val="00C740B0"/>
    <w:rsid w:val="00C777F1"/>
    <w:rsid w:val="00C81AE1"/>
    <w:rsid w:val="00C833AE"/>
    <w:rsid w:val="00C9184D"/>
    <w:rsid w:val="00C9308A"/>
    <w:rsid w:val="00C93AC4"/>
    <w:rsid w:val="00C948BD"/>
    <w:rsid w:val="00C96379"/>
    <w:rsid w:val="00C97FAE"/>
    <w:rsid w:val="00CA0687"/>
    <w:rsid w:val="00CA1BC4"/>
    <w:rsid w:val="00CA218A"/>
    <w:rsid w:val="00CA25DA"/>
    <w:rsid w:val="00CA263B"/>
    <w:rsid w:val="00CA26D8"/>
    <w:rsid w:val="00CA2EDE"/>
    <w:rsid w:val="00CA3BF2"/>
    <w:rsid w:val="00CB7111"/>
    <w:rsid w:val="00CC06E0"/>
    <w:rsid w:val="00CC2DC5"/>
    <w:rsid w:val="00CC2F1C"/>
    <w:rsid w:val="00CC7349"/>
    <w:rsid w:val="00CD110D"/>
    <w:rsid w:val="00CD134D"/>
    <w:rsid w:val="00CD1450"/>
    <w:rsid w:val="00CD156C"/>
    <w:rsid w:val="00CD4856"/>
    <w:rsid w:val="00CE0298"/>
    <w:rsid w:val="00CE037B"/>
    <w:rsid w:val="00CE0F0C"/>
    <w:rsid w:val="00CE41E8"/>
    <w:rsid w:val="00CE53E9"/>
    <w:rsid w:val="00CE6285"/>
    <w:rsid w:val="00CF1DFD"/>
    <w:rsid w:val="00CF6B6A"/>
    <w:rsid w:val="00D0207F"/>
    <w:rsid w:val="00D0418F"/>
    <w:rsid w:val="00D062DD"/>
    <w:rsid w:val="00D10BED"/>
    <w:rsid w:val="00D14659"/>
    <w:rsid w:val="00D14CE0"/>
    <w:rsid w:val="00D1665C"/>
    <w:rsid w:val="00D16AAB"/>
    <w:rsid w:val="00D20BA1"/>
    <w:rsid w:val="00D20C3F"/>
    <w:rsid w:val="00D22994"/>
    <w:rsid w:val="00D27181"/>
    <w:rsid w:val="00D27250"/>
    <w:rsid w:val="00D304C1"/>
    <w:rsid w:val="00D319E0"/>
    <w:rsid w:val="00D329C7"/>
    <w:rsid w:val="00D32EB9"/>
    <w:rsid w:val="00D35F6D"/>
    <w:rsid w:val="00D40131"/>
    <w:rsid w:val="00D41330"/>
    <w:rsid w:val="00D41409"/>
    <w:rsid w:val="00D41858"/>
    <w:rsid w:val="00D422C6"/>
    <w:rsid w:val="00D44319"/>
    <w:rsid w:val="00D46B10"/>
    <w:rsid w:val="00D53217"/>
    <w:rsid w:val="00D542BF"/>
    <w:rsid w:val="00D5539D"/>
    <w:rsid w:val="00D566BE"/>
    <w:rsid w:val="00D567F9"/>
    <w:rsid w:val="00D57736"/>
    <w:rsid w:val="00D62260"/>
    <w:rsid w:val="00D62A1D"/>
    <w:rsid w:val="00D709D4"/>
    <w:rsid w:val="00D712B4"/>
    <w:rsid w:val="00D72350"/>
    <w:rsid w:val="00D74485"/>
    <w:rsid w:val="00D7485F"/>
    <w:rsid w:val="00D76188"/>
    <w:rsid w:val="00D76D87"/>
    <w:rsid w:val="00D802BC"/>
    <w:rsid w:val="00D80CA5"/>
    <w:rsid w:val="00D82C99"/>
    <w:rsid w:val="00D86211"/>
    <w:rsid w:val="00D863E2"/>
    <w:rsid w:val="00D87252"/>
    <w:rsid w:val="00D92E9E"/>
    <w:rsid w:val="00D93EEF"/>
    <w:rsid w:val="00D93FBA"/>
    <w:rsid w:val="00D96225"/>
    <w:rsid w:val="00DA4294"/>
    <w:rsid w:val="00DA6268"/>
    <w:rsid w:val="00DB4A35"/>
    <w:rsid w:val="00DB5F08"/>
    <w:rsid w:val="00DB6E78"/>
    <w:rsid w:val="00DC02FA"/>
    <w:rsid w:val="00DC099F"/>
    <w:rsid w:val="00DC0F24"/>
    <w:rsid w:val="00DC3549"/>
    <w:rsid w:val="00DC38B4"/>
    <w:rsid w:val="00DC53EE"/>
    <w:rsid w:val="00DC6A15"/>
    <w:rsid w:val="00DD0719"/>
    <w:rsid w:val="00DD375D"/>
    <w:rsid w:val="00DD4E29"/>
    <w:rsid w:val="00DE15F9"/>
    <w:rsid w:val="00DE7263"/>
    <w:rsid w:val="00DF072F"/>
    <w:rsid w:val="00DF0738"/>
    <w:rsid w:val="00DF0CF2"/>
    <w:rsid w:val="00E02505"/>
    <w:rsid w:val="00E04DAC"/>
    <w:rsid w:val="00E05440"/>
    <w:rsid w:val="00E107AA"/>
    <w:rsid w:val="00E11E32"/>
    <w:rsid w:val="00E139B3"/>
    <w:rsid w:val="00E161D1"/>
    <w:rsid w:val="00E172B4"/>
    <w:rsid w:val="00E208D3"/>
    <w:rsid w:val="00E22B18"/>
    <w:rsid w:val="00E23A29"/>
    <w:rsid w:val="00E25AC3"/>
    <w:rsid w:val="00E274B5"/>
    <w:rsid w:val="00E27788"/>
    <w:rsid w:val="00E27DA5"/>
    <w:rsid w:val="00E317A3"/>
    <w:rsid w:val="00E32C9F"/>
    <w:rsid w:val="00E32DB4"/>
    <w:rsid w:val="00E32FA9"/>
    <w:rsid w:val="00E43651"/>
    <w:rsid w:val="00E45BEB"/>
    <w:rsid w:val="00E4645E"/>
    <w:rsid w:val="00E553A0"/>
    <w:rsid w:val="00E55DF8"/>
    <w:rsid w:val="00E57C5F"/>
    <w:rsid w:val="00E61952"/>
    <w:rsid w:val="00E62D21"/>
    <w:rsid w:val="00E66743"/>
    <w:rsid w:val="00E66B2D"/>
    <w:rsid w:val="00E66CA4"/>
    <w:rsid w:val="00E66ED3"/>
    <w:rsid w:val="00E67007"/>
    <w:rsid w:val="00E70B2D"/>
    <w:rsid w:val="00E717F9"/>
    <w:rsid w:val="00E75E3D"/>
    <w:rsid w:val="00E7684D"/>
    <w:rsid w:val="00E806F1"/>
    <w:rsid w:val="00E86E82"/>
    <w:rsid w:val="00E87B2E"/>
    <w:rsid w:val="00E9172F"/>
    <w:rsid w:val="00E93311"/>
    <w:rsid w:val="00E94705"/>
    <w:rsid w:val="00E94E7E"/>
    <w:rsid w:val="00E958EA"/>
    <w:rsid w:val="00E97E52"/>
    <w:rsid w:val="00EA12E5"/>
    <w:rsid w:val="00EA2913"/>
    <w:rsid w:val="00EA2D69"/>
    <w:rsid w:val="00EA355C"/>
    <w:rsid w:val="00EA37F3"/>
    <w:rsid w:val="00EA4352"/>
    <w:rsid w:val="00EA68D9"/>
    <w:rsid w:val="00EB0224"/>
    <w:rsid w:val="00EB147E"/>
    <w:rsid w:val="00EB200D"/>
    <w:rsid w:val="00EB5230"/>
    <w:rsid w:val="00EB6CB4"/>
    <w:rsid w:val="00EC07BD"/>
    <w:rsid w:val="00EC29B4"/>
    <w:rsid w:val="00EC544A"/>
    <w:rsid w:val="00EC59D7"/>
    <w:rsid w:val="00ED030E"/>
    <w:rsid w:val="00ED2CE9"/>
    <w:rsid w:val="00ED64E5"/>
    <w:rsid w:val="00EE0385"/>
    <w:rsid w:val="00EE4DFC"/>
    <w:rsid w:val="00EE607C"/>
    <w:rsid w:val="00EF07D2"/>
    <w:rsid w:val="00EF18DE"/>
    <w:rsid w:val="00EF4485"/>
    <w:rsid w:val="00F0165F"/>
    <w:rsid w:val="00F01E52"/>
    <w:rsid w:val="00F02BA7"/>
    <w:rsid w:val="00F02CF6"/>
    <w:rsid w:val="00F05043"/>
    <w:rsid w:val="00F05300"/>
    <w:rsid w:val="00F07C72"/>
    <w:rsid w:val="00F15D15"/>
    <w:rsid w:val="00F22723"/>
    <w:rsid w:val="00F23D12"/>
    <w:rsid w:val="00F246E6"/>
    <w:rsid w:val="00F302A7"/>
    <w:rsid w:val="00F3360B"/>
    <w:rsid w:val="00F3579C"/>
    <w:rsid w:val="00F37EB5"/>
    <w:rsid w:val="00F401D6"/>
    <w:rsid w:val="00F45A1F"/>
    <w:rsid w:val="00F51FB1"/>
    <w:rsid w:val="00F52352"/>
    <w:rsid w:val="00F545D8"/>
    <w:rsid w:val="00F569E5"/>
    <w:rsid w:val="00F63F52"/>
    <w:rsid w:val="00F64199"/>
    <w:rsid w:val="00F66E55"/>
    <w:rsid w:val="00F710BF"/>
    <w:rsid w:val="00F72FDE"/>
    <w:rsid w:val="00F7342B"/>
    <w:rsid w:val="00F73716"/>
    <w:rsid w:val="00F7490A"/>
    <w:rsid w:val="00F74B28"/>
    <w:rsid w:val="00F808F3"/>
    <w:rsid w:val="00F81EA9"/>
    <w:rsid w:val="00F8400D"/>
    <w:rsid w:val="00F84C94"/>
    <w:rsid w:val="00F9092C"/>
    <w:rsid w:val="00F90F60"/>
    <w:rsid w:val="00F94A91"/>
    <w:rsid w:val="00F96BEE"/>
    <w:rsid w:val="00FA0913"/>
    <w:rsid w:val="00FA32F0"/>
    <w:rsid w:val="00FA74EA"/>
    <w:rsid w:val="00FA75A9"/>
    <w:rsid w:val="00FB3BC8"/>
    <w:rsid w:val="00FB45B4"/>
    <w:rsid w:val="00FB7E7E"/>
    <w:rsid w:val="00FC1581"/>
    <w:rsid w:val="00FC4A66"/>
    <w:rsid w:val="00FC69AE"/>
    <w:rsid w:val="00FC7092"/>
    <w:rsid w:val="00FD44F0"/>
    <w:rsid w:val="00FD6729"/>
    <w:rsid w:val="00FE2381"/>
    <w:rsid w:val="00FE2824"/>
    <w:rsid w:val="00FE3027"/>
    <w:rsid w:val="00FE511B"/>
    <w:rsid w:val="00FE5DF3"/>
    <w:rsid w:val="00FF43A7"/>
    <w:rsid w:val="00FF44FD"/>
    <w:rsid w:val="00FF49BB"/>
    <w:rsid w:val="00FF6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6292054A"/>
  <w15:docId w15:val="{E3825272-77B3-457F-ACA3-13A1C821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389"/>
    <w:rPr>
      <w:sz w:val="24"/>
      <w:szCs w:val="24"/>
    </w:rPr>
  </w:style>
  <w:style w:type="paragraph" w:styleId="1">
    <w:name w:val="heading 1"/>
    <w:basedOn w:val="a"/>
    <w:qFormat/>
    <w:rsid w:val="004C743A"/>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9C717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3821D2"/>
    <w:pPr>
      <w:keepNext/>
      <w:spacing w:before="240" w:after="60" w:line="276" w:lineRule="auto"/>
      <w:outlineLvl w:val="2"/>
    </w:pPr>
    <w:rPr>
      <w:rFonts w:ascii="Cambria" w:hAnsi="Cambria"/>
      <w:b/>
      <w:bCs/>
      <w:sz w:val="26"/>
      <w:szCs w:val="26"/>
      <w:lang w:eastAsia="en-US"/>
    </w:rPr>
  </w:style>
  <w:style w:type="paragraph" w:styleId="5">
    <w:name w:val="heading 5"/>
    <w:basedOn w:val="a"/>
    <w:next w:val="a"/>
    <w:link w:val="50"/>
    <w:uiPriority w:val="9"/>
    <w:semiHidden/>
    <w:unhideWhenUsed/>
    <w:qFormat/>
    <w:rsid w:val="003821D2"/>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85A7C"/>
    <w:pPr>
      <w:autoSpaceDE w:val="0"/>
      <w:autoSpaceDN w:val="0"/>
      <w:adjustRightInd w:val="0"/>
    </w:pPr>
    <w:rPr>
      <w:color w:val="000000"/>
      <w:sz w:val="24"/>
      <w:szCs w:val="24"/>
    </w:rPr>
  </w:style>
  <w:style w:type="paragraph" w:customStyle="1" w:styleId="10">
    <w:name w:val="Знак1"/>
    <w:basedOn w:val="a"/>
    <w:rsid w:val="008531F6"/>
    <w:pPr>
      <w:spacing w:after="160" w:line="240" w:lineRule="exact"/>
    </w:pPr>
    <w:rPr>
      <w:rFonts w:ascii="Verdana" w:hAnsi="Verdana"/>
      <w:sz w:val="20"/>
      <w:szCs w:val="20"/>
      <w:lang w:val="en-US" w:eastAsia="en-US"/>
    </w:rPr>
  </w:style>
  <w:style w:type="paragraph" w:styleId="a3">
    <w:name w:val="Normal (Web)"/>
    <w:basedOn w:val="a"/>
    <w:rsid w:val="001B5357"/>
    <w:pPr>
      <w:spacing w:before="100" w:beforeAutospacing="1" w:after="100" w:afterAutospacing="1"/>
    </w:pPr>
  </w:style>
  <w:style w:type="table" w:styleId="a4">
    <w:name w:val="Table Grid"/>
    <w:basedOn w:val="a1"/>
    <w:rsid w:val="001B5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B5357"/>
    <w:pPr>
      <w:widowControl w:val="0"/>
      <w:autoSpaceDE w:val="0"/>
      <w:autoSpaceDN w:val="0"/>
      <w:adjustRightInd w:val="0"/>
      <w:ind w:firstLine="720"/>
    </w:pPr>
    <w:rPr>
      <w:rFonts w:ascii="Arial" w:hAnsi="Arial" w:cs="Arial"/>
    </w:rPr>
  </w:style>
  <w:style w:type="paragraph" w:customStyle="1" w:styleId="a5">
    <w:name w:val="Заголовок статьи"/>
    <w:basedOn w:val="a"/>
    <w:next w:val="a"/>
    <w:rsid w:val="00C31435"/>
    <w:pPr>
      <w:autoSpaceDE w:val="0"/>
      <w:autoSpaceDN w:val="0"/>
      <w:adjustRightInd w:val="0"/>
      <w:ind w:left="1612" w:hanging="892"/>
      <w:jc w:val="both"/>
    </w:pPr>
    <w:rPr>
      <w:rFonts w:ascii="Arial" w:hAnsi="Arial"/>
      <w:sz w:val="20"/>
      <w:szCs w:val="20"/>
    </w:rPr>
  </w:style>
  <w:style w:type="paragraph" w:styleId="a6">
    <w:name w:val="header"/>
    <w:basedOn w:val="a"/>
    <w:link w:val="a7"/>
    <w:uiPriority w:val="99"/>
    <w:rsid w:val="00D566BE"/>
    <w:pPr>
      <w:tabs>
        <w:tab w:val="center" w:pos="4677"/>
        <w:tab w:val="right" w:pos="9355"/>
      </w:tabs>
    </w:pPr>
  </w:style>
  <w:style w:type="character" w:styleId="a8">
    <w:name w:val="page number"/>
    <w:basedOn w:val="a0"/>
    <w:rsid w:val="00D566BE"/>
  </w:style>
  <w:style w:type="paragraph" w:styleId="a9">
    <w:name w:val="footer"/>
    <w:basedOn w:val="a"/>
    <w:link w:val="aa"/>
    <w:uiPriority w:val="99"/>
    <w:rsid w:val="00B269DF"/>
    <w:pPr>
      <w:tabs>
        <w:tab w:val="center" w:pos="4677"/>
        <w:tab w:val="right" w:pos="9355"/>
      </w:tabs>
    </w:pPr>
  </w:style>
  <w:style w:type="character" w:customStyle="1" w:styleId="Bodytext2">
    <w:name w:val="Body text (2)_"/>
    <w:basedOn w:val="a0"/>
    <w:link w:val="Bodytext20"/>
    <w:rsid w:val="00C10B7A"/>
    <w:rPr>
      <w:rFonts w:ascii="Garamond" w:eastAsia="Garamond" w:hAnsi="Garamond" w:cs="Garamond"/>
      <w:b/>
      <w:bCs/>
      <w:sz w:val="95"/>
      <w:szCs w:val="95"/>
      <w:shd w:val="clear" w:color="auto" w:fill="FFFFFF"/>
    </w:rPr>
  </w:style>
  <w:style w:type="paragraph" w:customStyle="1" w:styleId="Bodytext20">
    <w:name w:val="Body text (2)"/>
    <w:basedOn w:val="a"/>
    <w:link w:val="Bodytext2"/>
    <w:rsid w:val="00C10B7A"/>
    <w:pPr>
      <w:widowControl w:val="0"/>
      <w:shd w:val="clear" w:color="auto" w:fill="FFFFFF"/>
      <w:spacing w:line="0" w:lineRule="atLeast"/>
    </w:pPr>
    <w:rPr>
      <w:rFonts w:ascii="Garamond" w:eastAsia="Garamond" w:hAnsi="Garamond" w:cs="Garamond"/>
      <w:b/>
      <w:bCs/>
      <w:sz w:val="95"/>
      <w:szCs w:val="95"/>
    </w:rPr>
  </w:style>
  <w:style w:type="character" w:customStyle="1" w:styleId="Bodytext8">
    <w:name w:val="Body text8"/>
    <w:basedOn w:val="a0"/>
    <w:rsid w:val="00C10B7A"/>
    <w:rPr>
      <w:rFonts w:ascii="Garamond" w:eastAsia="Garamond" w:hAnsi="Garamond" w:cs="Garamond"/>
      <w:b/>
      <w:bCs/>
      <w:i w:val="0"/>
      <w:iCs w:val="0"/>
      <w:smallCaps w:val="0"/>
      <w:strike w:val="0"/>
      <w:color w:val="000000"/>
      <w:spacing w:val="0"/>
      <w:w w:val="100"/>
      <w:position w:val="0"/>
      <w:sz w:val="26"/>
      <w:szCs w:val="26"/>
      <w:u w:val="none"/>
      <w:lang w:val="ru-RU"/>
    </w:rPr>
  </w:style>
  <w:style w:type="character" w:customStyle="1" w:styleId="Bodytext4">
    <w:name w:val="Body text (4)_"/>
    <w:basedOn w:val="a0"/>
    <w:link w:val="Bodytext40"/>
    <w:rsid w:val="00C10B7A"/>
    <w:rPr>
      <w:rFonts w:ascii="Garamond" w:eastAsia="Garamond" w:hAnsi="Garamond" w:cs="Garamond"/>
      <w:sz w:val="22"/>
      <w:szCs w:val="22"/>
      <w:shd w:val="clear" w:color="auto" w:fill="FFFFFF"/>
    </w:rPr>
  </w:style>
  <w:style w:type="paragraph" w:customStyle="1" w:styleId="Bodytext40">
    <w:name w:val="Body text (4)"/>
    <w:basedOn w:val="a"/>
    <w:link w:val="Bodytext4"/>
    <w:rsid w:val="00C10B7A"/>
    <w:pPr>
      <w:widowControl w:val="0"/>
      <w:shd w:val="clear" w:color="auto" w:fill="FFFFFF"/>
      <w:spacing w:line="283" w:lineRule="exact"/>
      <w:jc w:val="both"/>
    </w:pPr>
    <w:rPr>
      <w:rFonts w:ascii="Garamond" w:eastAsia="Garamond" w:hAnsi="Garamond" w:cs="Garamond"/>
      <w:sz w:val="22"/>
      <w:szCs w:val="22"/>
    </w:rPr>
  </w:style>
  <w:style w:type="character" w:styleId="ab">
    <w:name w:val="Emphasis"/>
    <w:basedOn w:val="a0"/>
    <w:qFormat/>
    <w:rsid w:val="00C10B7A"/>
    <w:rPr>
      <w:i/>
      <w:iCs/>
    </w:rPr>
  </w:style>
  <w:style w:type="character" w:customStyle="1" w:styleId="Headerorfooter">
    <w:name w:val="Header or footer_"/>
    <w:basedOn w:val="a0"/>
    <w:link w:val="Headerorfooter0"/>
    <w:rsid w:val="006E1955"/>
    <w:rPr>
      <w:rFonts w:ascii="Garamond" w:eastAsia="Garamond" w:hAnsi="Garamond" w:cs="Garamond"/>
      <w:sz w:val="27"/>
      <w:szCs w:val="27"/>
      <w:shd w:val="clear" w:color="auto" w:fill="FFFFFF"/>
    </w:rPr>
  </w:style>
  <w:style w:type="paragraph" w:customStyle="1" w:styleId="Headerorfooter0">
    <w:name w:val="Header or footer"/>
    <w:basedOn w:val="a"/>
    <w:link w:val="Headerorfooter"/>
    <w:rsid w:val="006E1955"/>
    <w:pPr>
      <w:widowControl w:val="0"/>
      <w:shd w:val="clear" w:color="auto" w:fill="FFFFFF"/>
      <w:spacing w:line="0" w:lineRule="atLeast"/>
    </w:pPr>
    <w:rPr>
      <w:rFonts w:ascii="Garamond" w:eastAsia="Garamond" w:hAnsi="Garamond" w:cs="Garamond"/>
      <w:sz w:val="27"/>
      <w:szCs w:val="27"/>
    </w:rPr>
  </w:style>
  <w:style w:type="character" w:customStyle="1" w:styleId="Tablecaption1">
    <w:name w:val="Table caption1"/>
    <w:basedOn w:val="a0"/>
    <w:rsid w:val="006E1955"/>
    <w:rPr>
      <w:rFonts w:ascii="Garamond" w:eastAsia="Garamond" w:hAnsi="Garamond" w:cs="Garamond"/>
      <w:b/>
      <w:bCs/>
      <w:i w:val="0"/>
      <w:iCs w:val="0"/>
      <w:smallCaps w:val="0"/>
      <w:strike w:val="0"/>
      <w:color w:val="000000"/>
      <w:spacing w:val="0"/>
      <w:w w:val="100"/>
      <w:position w:val="0"/>
      <w:sz w:val="26"/>
      <w:szCs w:val="26"/>
      <w:u w:val="none"/>
      <w:lang w:val="ru-RU"/>
    </w:rPr>
  </w:style>
  <w:style w:type="character" w:customStyle="1" w:styleId="Bodytext115pt3">
    <w:name w:val="Body text + 11;5 pt3"/>
    <w:basedOn w:val="a0"/>
    <w:rsid w:val="006E1955"/>
    <w:rPr>
      <w:rFonts w:ascii="Garamond" w:eastAsia="Garamond" w:hAnsi="Garamond" w:cs="Garamond"/>
      <w:b/>
      <w:bCs/>
      <w:i w:val="0"/>
      <w:iCs w:val="0"/>
      <w:smallCaps w:val="0"/>
      <w:strike w:val="0"/>
      <w:color w:val="000000"/>
      <w:spacing w:val="0"/>
      <w:w w:val="100"/>
      <w:position w:val="0"/>
      <w:sz w:val="23"/>
      <w:szCs w:val="23"/>
      <w:u w:val="none"/>
      <w:lang w:val="ru-RU"/>
    </w:rPr>
  </w:style>
  <w:style w:type="paragraph" w:customStyle="1" w:styleId="rvps698610">
    <w:name w:val="rvps698610"/>
    <w:basedOn w:val="a"/>
    <w:rsid w:val="00B2484A"/>
    <w:pPr>
      <w:spacing w:after="150"/>
      <w:ind w:right="300"/>
    </w:pPr>
    <w:rPr>
      <w:rFonts w:ascii="Arial" w:hAnsi="Arial" w:cs="Arial"/>
      <w:color w:val="000000"/>
      <w:sz w:val="18"/>
      <w:szCs w:val="18"/>
    </w:rPr>
  </w:style>
  <w:style w:type="character" w:customStyle="1" w:styleId="20">
    <w:name w:val="Заголовок 2 Знак"/>
    <w:basedOn w:val="a0"/>
    <w:link w:val="2"/>
    <w:semiHidden/>
    <w:rsid w:val="009C717F"/>
    <w:rPr>
      <w:rFonts w:ascii="Cambria" w:eastAsia="Times New Roman" w:hAnsi="Cambria" w:cs="Times New Roman"/>
      <w:b/>
      <w:bCs/>
      <w:i/>
      <w:iCs/>
      <w:sz w:val="28"/>
      <w:szCs w:val="28"/>
    </w:rPr>
  </w:style>
  <w:style w:type="character" w:customStyle="1" w:styleId="blk">
    <w:name w:val="blk"/>
    <w:basedOn w:val="a0"/>
    <w:rsid w:val="009C717F"/>
  </w:style>
  <w:style w:type="character" w:customStyle="1" w:styleId="Bodytext11ptNotBold4">
    <w:name w:val="Body text + 11 pt;Not Bold4"/>
    <w:basedOn w:val="a0"/>
    <w:rsid w:val="00653996"/>
    <w:rPr>
      <w:rFonts w:ascii="Garamond" w:eastAsia="Garamond" w:hAnsi="Garamond" w:cs="Garamond"/>
      <w:b/>
      <w:bCs/>
      <w:i w:val="0"/>
      <w:iCs w:val="0"/>
      <w:smallCaps w:val="0"/>
      <w:strike w:val="0"/>
      <w:color w:val="000000"/>
      <w:spacing w:val="0"/>
      <w:w w:val="100"/>
      <w:position w:val="0"/>
      <w:sz w:val="22"/>
      <w:szCs w:val="22"/>
      <w:u w:val="none"/>
      <w:lang w:val="ru-RU"/>
    </w:rPr>
  </w:style>
  <w:style w:type="character" w:customStyle="1" w:styleId="Picturecaption1">
    <w:name w:val="Picture caption1"/>
    <w:basedOn w:val="a0"/>
    <w:rsid w:val="00653996"/>
    <w:rPr>
      <w:rFonts w:ascii="Garamond" w:eastAsia="Garamond" w:hAnsi="Garamond" w:cs="Garamond"/>
      <w:b/>
      <w:bCs/>
      <w:i w:val="0"/>
      <w:iCs w:val="0"/>
      <w:smallCaps w:val="0"/>
      <w:strike w:val="0"/>
      <w:color w:val="000000"/>
      <w:spacing w:val="0"/>
      <w:w w:val="100"/>
      <w:position w:val="0"/>
      <w:sz w:val="14"/>
      <w:szCs w:val="14"/>
      <w:u w:val="none"/>
      <w:lang w:val="ru-RU"/>
    </w:rPr>
  </w:style>
  <w:style w:type="character" w:customStyle="1" w:styleId="Bodytext51">
    <w:name w:val="Body text (5)1"/>
    <w:basedOn w:val="a0"/>
    <w:rsid w:val="00653996"/>
    <w:rPr>
      <w:rFonts w:ascii="Calibri" w:eastAsia="Calibri" w:hAnsi="Calibri" w:cs="Calibri"/>
      <w:b/>
      <w:bCs/>
      <w:i w:val="0"/>
      <w:iCs w:val="0"/>
      <w:smallCaps w:val="0"/>
      <w:strike w:val="0"/>
      <w:color w:val="000000"/>
      <w:spacing w:val="0"/>
      <w:w w:val="100"/>
      <w:position w:val="0"/>
      <w:sz w:val="42"/>
      <w:szCs w:val="42"/>
      <w:u w:val="single"/>
      <w:lang w:val="ru-RU"/>
    </w:rPr>
  </w:style>
  <w:style w:type="character" w:customStyle="1" w:styleId="Bodytext7">
    <w:name w:val="Body text (7)_"/>
    <w:basedOn w:val="a0"/>
    <w:link w:val="Bodytext70"/>
    <w:rsid w:val="00653996"/>
    <w:rPr>
      <w:rFonts w:ascii="Calibri" w:eastAsia="Calibri" w:hAnsi="Calibri" w:cs="Calibri"/>
      <w:w w:val="80"/>
      <w:sz w:val="17"/>
      <w:szCs w:val="17"/>
      <w:shd w:val="clear" w:color="auto" w:fill="FFFFFF"/>
    </w:rPr>
  </w:style>
  <w:style w:type="paragraph" w:customStyle="1" w:styleId="Bodytext70">
    <w:name w:val="Body text (7)"/>
    <w:basedOn w:val="a"/>
    <w:link w:val="Bodytext7"/>
    <w:rsid w:val="00653996"/>
    <w:pPr>
      <w:widowControl w:val="0"/>
      <w:shd w:val="clear" w:color="auto" w:fill="FFFFFF"/>
      <w:spacing w:line="0" w:lineRule="atLeast"/>
    </w:pPr>
    <w:rPr>
      <w:rFonts w:ascii="Calibri" w:eastAsia="Calibri" w:hAnsi="Calibri" w:cs="Calibri"/>
      <w:w w:val="80"/>
      <w:sz w:val="17"/>
      <w:szCs w:val="17"/>
    </w:rPr>
  </w:style>
  <w:style w:type="character" w:customStyle="1" w:styleId="BodytextCalibri105ptScale751">
    <w:name w:val="Body text + Calibri;10;5 pt;Scale 75%1"/>
    <w:basedOn w:val="a0"/>
    <w:rsid w:val="00AF1C0B"/>
    <w:rPr>
      <w:rFonts w:ascii="Calibri" w:eastAsia="Calibri" w:hAnsi="Calibri" w:cs="Calibri"/>
      <w:b/>
      <w:bCs/>
      <w:i w:val="0"/>
      <w:iCs w:val="0"/>
      <w:smallCaps w:val="0"/>
      <w:strike w:val="0"/>
      <w:color w:val="FFFFFF"/>
      <w:spacing w:val="0"/>
      <w:w w:val="75"/>
      <w:position w:val="0"/>
      <w:sz w:val="21"/>
      <w:szCs w:val="21"/>
      <w:u w:val="none"/>
      <w:lang w:val="ru-RU"/>
    </w:rPr>
  </w:style>
  <w:style w:type="character" w:customStyle="1" w:styleId="Heading2">
    <w:name w:val="Heading #2_"/>
    <w:basedOn w:val="a0"/>
    <w:link w:val="Heading20"/>
    <w:rsid w:val="00AF1C0B"/>
    <w:rPr>
      <w:rFonts w:ascii="Calibri" w:eastAsia="Calibri" w:hAnsi="Calibri" w:cs="Calibri"/>
      <w:b/>
      <w:bCs/>
      <w:sz w:val="50"/>
      <w:szCs w:val="50"/>
      <w:shd w:val="clear" w:color="auto" w:fill="FFFFFF"/>
    </w:rPr>
  </w:style>
  <w:style w:type="paragraph" w:customStyle="1" w:styleId="Heading20">
    <w:name w:val="Heading #2"/>
    <w:basedOn w:val="a"/>
    <w:link w:val="Heading2"/>
    <w:rsid w:val="00AF1C0B"/>
    <w:pPr>
      <w:widowControl w:val="0"/>
      <w:shd w:val="clear" w:color="auto" w:fill="FFFFFF"/>
      <w:spacing w:line="0" w:lineRule="atLeast"/>
      <w:outlineLvl w:val="1"/>
    </w:pPr>
    <w:rPr>
      <w:rFonts w:ascii="Calibri" w:eastAsia="Calibri" w:hAnsi="Calibri" w:cs="Calibri"/>
      <w:b/>
      <w:bCs/>
      <w:sz w:val="50"/>
      <w:szCs w:val="50"/>
    </w:rPr>
  </w:style>
  <w:style w:type="character" w:customStyle="1" w:styleId="Bodytext12pt">
    <w:name w:val="Body text + 12 pt"/>
    <w:basedOn w:val="a0"/>
    <w:rsid w:val="00AF1C0B"/>
    <w:rPr>
      <w:rFonts w:ascii="Garamond" w:eastAsia="Garamond" w:hAnsi="Garamond" w:cs="Garamond"/>
      <w:b/>
      <w:bCs/>
      <w:i w:val="0"/>
      <w:iCs w:val="0"/>
      <w:smallCaps w:val="0"/>
      <w:strike w:val="0"/>
      <w:color w:val="FFFFFF"/>
      <w:spacing w:val="0"/>
      <w:w w:val="100"/>
      <w:position w:val="0"/>
      <w:sz w:val="24"/>
      <w:szCs w:val="24"/>
      <w:u w:val="none"/>
    </w:rPr>
  </w:style>
  <w:style w:type="character" w:customStyle="1" w:styleId="Bodytext6ptNotBoldSpacing-1ptScale250">
    <w:name w:val="Body text + 6 pt;Not Bold;Spacing -1 pt;Scale 250%"/>
    <w:basedOn w:val="a0"/>
    <w:rsid w:val="00AF1C0B"/>
    <w:rPr>
      <w:rFonts w:ascii="Garamond" w:eastAsia="Garamond" w:hAnsi="Garamond" w:cs="Garamond"/>
      <w:b/>
      <w:bCs/>
      <w:i w:val="0"/>
      <w:iCs w:val="0"/>
      <w:smallCaps w:val="0"/>
      <w:strike w:val="0"/>
      <w:color w:val="FFFFFF"/>
      <w:spacing w:val="-20"/>
      <w:w w:val="250"/>
      <w:position w:val="0"/>
      <w:sz w:val="12"/>
      <w:szCs w:val="12"/>
      <w:u w:val="none"/>
      <w:lang w:val="ru-RU"/>
    </w:rPr>
  </w:style>
  <w:style w:type="character" w:styleId="ac">
    <w:name w:val="line number"/>
    <w:basedOn w:val="a0"/>
    <w:rsid w:val="00F0165F"/>
  </w:style>
  <w:style w:type="character" w:customStyle="1" w:styleId="aa">
    <w:name w:val="Нижний колонтитул Знак"/>
    <w:basedOn w:val="a0"/>
    <w:link w:val="a9"/>
    <w:uiPriority w:val="99"/>
    <w:rsid w:val="00F0165F"/>
    <w:rPr>
      <w:sz w:val="24"/>
      <w:szCs w:val="24"/>
    </w:rPr>
  </w:style>
  <w:style w:type="paragraph" w:styleId="21">
    <w:name w:val="Body Text 2"/>
    <w:basedOn w:val="a"/>
    <w:link w:val="22"/>
    <w:uiPriority w:val="99"/>
    <w:unhideWhenUsed/>
    <w:rsid w:val="00311316"/>
    <w:pPr>
      <w:spacing w:after="120" w:line="480" w:lineRule="auto"/>
      <w:ind w:firstLine="709"/>
    </w:pPr>
    <w:rPr>
      <w:rFonts w:ascii="Calibri" w:eastAsia="Calibri" w:hAnsi="Calibri"/>
      <w:sz w:val="22"/>
      <w:szCs w:val="22"/>
      <w:lang w:eastAsia="en-US"/>
    </w:rPr>
  </w:style>
  <w:style w:type="character" w:customStyle="1" w:styleId="22">
    <w:name w:val="Основной текст 2 Знак"/>
    <w:basedOn w:val="a0"/>
    <w:link w:val="21"/>
    <w:uiPriority w:val="99"/>
    <w:rsid w:val="00311316"/>
    <w:rPr>
      <w:rFonts w:ascii="Calibri" w:eastAsia="Calibri" w:hAnsi="Calibri" w:cs="Times New Roman"/>
      <w:sz w:val="22"/>
      <w:szCs w:val="22"/>
      <w:lang w:eastAsia="en-US"/>
    </w:rPr>
  </w:style>
  <w:style w:type="character" w:customStyle="1" w:styleId="30">
    <w:name w:val="Заголовок 3 Знак"/>
    <w:basedOn w:val="a0"/>
    <w:link w:val="3"/>
    <w:uiPriority w:val="9"/>
    <w:rsid w:val="003821D2"/>
    <w:rPr>
      <w:rFonts w:ascii="Cambria" w:hAnsi="Cambria"/>
      <w:b/>
      <w:bCs/>
      <w:sz w:val="26"/>
      <w:szCs w:val="26"/>
      <w:lang w:eastAsia="en-US"/>
    </w:rPr>
  </w:style>
  <w:style w:type="character" w:customStyle="1" w:styleId="50">
    <w:name w:val="Заголовок 5 Знак"/>
    <w:basedOn w:val="a0"/>
    <w:link w:val="5"/>
    <w:uiPriority w:val="9"/>
    <w:semiHidden/>
    <w:rsid w:val="003821D2"/>
    <w:rPr>
      <w:rFonts w:ascii="Cambria" w:eastAsia="Times New Roman" w:hAnsi="Cambria" w:cs="Times New Roman"/>
      <w:color w:val="243F60"/>
      <w:sz w:val="22"/>
      <w:szCs w:val="22"/>
      <w:lang w:eastAsia="en-US"/>
    </w:rPr>
  </w:style>
  <w:style w:type="character" w:customStyle="1" w:styleId="a7">
    <w:name w:val="Верхний колонтитул Знак"/>
    <w:basedOn w:val="a0"/>
    <w:link w:val="a6"/>
    <w:uiPriority w:val="99"/>
    <w:rsid w:val="003821D2"/>
    <w:rPr>
      <w:sz w:val="24"/>
      <w:szCs w:val="24"/>
    </w:rPr>
  </w:style>
  <w:style w:type="paragraph" w:styleId="23">
    <w:name w:val="Body Text Indent 2"/>
    <w:basedOn w:val="a"/>
    <w:link w:val="24"/>
    <w:rsid w:val="003821D2"/>
    <w:pPr>
      <w:ind w:firstLine="567"/>
      <w:jc w:val="both"/>
    </w:pPr>
    <w:rPr>
      <w:snapToGrid w:val="0"/>
      <w:kern w:val="28"/>
      <w:sz w:val="28"/>
      <w:szCs w:val="20"/>
    </w:rPr>
  </w:style>
  <w:style w:type="character" w:customStyle="1" w:styleId="24">
    <w:name w:val="Основной текст с отступом 2 Знак"/>
    <w:basedOn w:val="a0"/>
    <w:link w:val="23"/>
    <w:rsid w:val="003821D2"/>
    <w:rPr>
      <w:snapToGrid w:val="0"/>
      <w:kern w:val="28"/>
      <w:sz w:val="28"/>
    </w:rPr>
  </w:style>
  <w:style w:type="paragraph" w:styleId="ad">
    <w:name w:val="Body Text Indent"/>
    <w:aliases w:val="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e"/>
    <w:rsid w:val="003821D2"/>
    <w:pPr>
      <w:tabs>
        <w:tab w:val="left" w:pos="8647"/>
      </w:tabs>
      <w:ind w:right="139" w:firstLine="567"/>
      <w:jc w:val="both"/>
    </w:pPr>
    <w:rPr>
      <w:kern w:val="28"/>
      <w:sz w:val="28"/>
      <w:szCs w:val="20"/>
    </w:rPr>
  </w:style>
  <w:style w:type="character" w:customStyle="1" w:styleId="ae">
    <w:name w:val="Основной текст с отступом Знак"/>
    <w:aliases w:val="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Основной текст с отступом Знак Знак Знак Знак1"/>
    <w:basedOn w:val="a0"/>
    <w:link w:val="ad"/>
    <w:rsid w:val="003821D2"/>
    <w:rPr>
      <w:kern w:val="28"/>
      <w:sz w:val="28"/>
    </w:rPr>
  </w:style>
  <w:style w:type="paragraph" w:customStyle="1" w:styleId="ConsPlusTitle">
    <w:name w:val="ConsPlusTitle"/>
    <w:rsid w:val="003821D2"/>
    <w:rPr>
      <w:rFonts w:ascii="Arial" w:hAnsi="Arial"/>
      <w:b/>
      <w:snapToGrid w:val="0"/>
    </w:rPr>
  </w:style>
  <w:style w:type="paragraph" w:styleId="af">
    <w:name w:val="Title"/>
    <w:basedOn w:val="a"/>
    <w:link w:val="af0"/>
    <w:qFormat/>
    <w:rsid w:val="003821D2"/>
    <w:pPr>
      <w:jc w:val="center"/>
    </w:pPr>
    <w:rPr>
      <w:i/>
      <w:sz w:val="28"/>
      <w:szCs w:val="20"/>
    </w:rPr>
  </w:style>
  <w:style w:type="character" w:customStyle="1" w:styleId="af0">
    <w:name w:val="Заголовок Знак"/>
    <w:basedOn w:val="a0"/>
    <w:link w:val="af"/>
    <w:rsid w:val="003821D2"/>
    <w:rPr>
      <w:i/>
      <w:sz w:val="28"/>
    </w:rPr>
  </w:style>
  <w:style w:type="paragraph" w:customStyle="1" w:styleId="ConsTitle">
    <w:name w:val="ConsTitle"/>
    <w:rsid w:val="003821D2"/>
    <w:pPr>
      <w:widowControl w:val="0"/>
    </w:pPr>
    <w:rPr>
      <w:rFonts w:ascii="Arial" w:hAnsi="Arial"/>
      <w:b/>
      <w:snapToGrid w:val="0"/>
      <w:sz w:val="16"/>
    </w:rPr>
  </w:style>
  <w:style w:type="paragraph" w:customStyle="1" w:styleId="25">
    <w:name w:val="Стиль2"/>
    <w:basedOn w:val="a"/>
    <w:rsid w:val="003821D2"/>
    <w:pPr>
      <w:ind w:firstLine="709"/>
      <w:jc w:val="both"/>
    </w:pPr>
    <w:rPr>
      <w:sz w:val="28"/>
      <w:szCs w:val="20"/>
    </w:rPr>
  </w:style>
  <w:style w:type="paragraph" w:styleId="31">
    <w:name w:val="Body Text 3"/>
    <w:basedOn w:val="a"/>
    <w:link w:val="32"/>
    <w:uiPriority w:val="99"/>
    <w:unhideWhenUsed/>
    <w:rsid w:val="003821D2"/>
    <w:pPr>
      <w:spacing w:after="120" w:line="276" w:lineRule="auto"/>
    </w:pPr>
    <w:rPr>
      <w:rFonts w:ascii="Calibri" w:eastAsia="Calibri" w:hAnsi="Calibri"/>
      <w:sz w:val="16"/>
      <w:szCs w:val="16"/>
      <w:lang w:eastAsia="en-US"/>
    </w:rPr>
  </w:style>
  <w:style w:type="character" w:customStyle="1" w:styleId="32">
    <w:name w:val="Основной текст 3 Знак"/>
    <w:basedOn w:val="a0"/>
    <w:link w:val="31"/>
    <w:uiPriority w:val="99"/>
    <w:rsid w:val="003821D2"/>
    <w:rPr>
      <w:rFonts w:ascii="Calibri" w:eastAsia="Calibri" w:hAnsi="Calibri" w:cs="Times New Roman"/>
      <w:sz w:val="16"/>
      <w:szCs w:val="16"/>
      <w:lang w:eastAsia="en-US"/>
    </w:rPr>
  </w:style>
  <w:style w:type="paragraph" w:styleId="af1">
    <w:name w:val="Body Text"/>
    <w:basedOn w:val="a"/>
    <w:link w:val="af2"/>
    <w:rsid w:val="003821D2"/>
    <w:pPr>
      <w:suppressAutoHyphens/>
      <w:spacing w:after="120"/>
    </w:pPr>
    <w:rPr>
      <w:sz w:val="28"/>
      <w:szCs w:val="20"/>
      <w:lang w:eastAsia="ar-SA"/>
    </w:rPr>
  </w:style>
  <w:style w:type="character" w:customStyle="1" w:styleId="af2">
    <w:name w:val="Основной текст Знак"/>
    <w:basedOn w:val="a0"/>
    <w:link w:val="af1"/>
    <w:rsid w:val="003821D2"/>
    <w:rPr>
      <w:sz w:val="28"/>
      <w:lang w:eastAsia="ar-SA"/>
    </w:rPr>
  </w:style>
  <w:style w:type="paragraph" w:styleId="af3">
    <w:name w:val="Plain Text"/>
    <w:basedOn w:val="a"/>
    <w:link w:val="af4"/>
    <w:rsid w:val="003821D2"/>
    <w:rPr>
      <w:rFonts w:ascii="Courier New" w:hAnsi="Courier New"/>
      <w:sz w:val="20"/>
      <w:szCs w:val="20"/>
    </w:rPr>
  </w:style>
  <w:style w:type="character" w:customStyle="1" w:styleId="af4">
    <w:name w:val="Текст Знак"/>
    <w:basedOn w:val="a0"/>
    <w:link w:val="af3"/>
    <w:rsid w:val="003821D2"/>
    <w:rPr>
      <w:rFonts w:ascii="Courier New" w:hAnsi="Courier New"/>
    </w:rPr>
  </w:style>
  <w:style w:type="paragraph" w:styleId="af5">
    <w:name w:val="Balloon Text"/>
    <w:basedOn w:val="a"/>
    <w:link w:val="af6"/>
    <w:uiPriority w:val="99"/>
    <w:unhideWhenUsed/>
    <w:rsid w:val="003821D2"/>
    <w:rPr>
      <w:rFonts w:ascii="Tahoma" w:eastAsia="Calibri" w:hAnsi="Tahoma" w:cs="Tahoma"/>
      <w:sz w:val="16"/>
      <w:szCs w:val="16"/>
      <w:lang w:eastAsia="en-US"/>
    </w:rPr>
  </w:style>
  <w:style w:type="character" w:customStyle="1" w:styleId="af6">
    <w:name w:val="Текст выноски Знак"/>
    <w:basedOn w:val="a0"/>
    <w:link w:val="af5"/>
    <w:uiPriority w:val="99"/>
    <w:rsid w:val="003821D2"/>
    <w:rPr>
      <w:rFonts w:ascii="Tahoma" w:eastAsia="Calibri" w:hAnsi="Tahoma" w:cs="Tahoma"/>
      <w:sz w:val="16"/>
      <w:szCs w:val="16"/>
      <w:lang w:eastAsia="en-US"/>
    </w:rPr>
  </w:style>
  <w:style w:type="paragraph" w:styleId="af7">
    <w:name w:val="List Paragraph"/>
    <w:basedOn w:val="a"/>
    <w:uiPriority w:val="34"/>
    <w:qFormat/>
    <w:rsid w:val="003821D2"/>
    <w:pPr>
      <w:spacing w:after="200" w:line="276" w:lineRule="auto"/>
      <w:ind w:left="720"/>
      <w:contextualSpacing/>
    </w:pPr>
    <w:rPr>
      <w:rFonts w:ascii="Calibri" w:eastAsia="Calibri" w:hAnsi="Calibri"/>
      <w:sz w:val="22"/>
      <w:szCs w:val="22"/>
      <w:lang w:eastAsia="en-US"/>
    </w:rPr>
  </w:style>
  <w:style w:type="character" w:styleId="af8">
    <w:name w:val="Hyperlink"/>
    <w:basedOn w:val="a0"/>
    <w:rsid w:val="002244A8"/>
    <w:rPr>
      <w:color w:val="0000FF"/>
      <w:u w:val="single"/>
    </w:rPr>
  </w:style>
  <w:style w:type="character" w:customStyle="1" w:styleId="apple-converted-space">
    <w:name w:val="apple-converted-space"/>
    <w:basedOn w:val="a0"/>
    <w:rsid w:val="009A1968"/>
  </w:style>
  <w:style w:type="paragraph" w:customStyle="1" w:styleId="ConsPlusNonformat">
    <w:name w:val="ConsPlusNonformat"/>
    <w:uiPriority w:val="99"/>
    <w:rsid w:val="00AB36AF"/>
    <w:pPr>
      <w:widowControl w:val="0"/>
      <w:autoSpaceDE w:val="0"/>
      <w:autoSpaceDN w:val="0"/>
      <w:adjustRightInd w:val="0"/>
    </w:pPr>
    <w:rPr>
      <w:rFonts w:ascii="Courier New" w:eastAsiaTheme="minorEastAsia" w:hAnsi="Courier New" w:cs="Courier New"/>
    </w:rPr>
  </w:style>
  <w:style w:type="paragraph" w:customStyle="1" w:styleId="consplusnormal0">
    <w:name w:val="consplusnormal"/>
    <w:basedOn w:val="a"/>
    <w:rsid w:val="00467448"/>
    <w:pPr>
      <w:spacing w:before="100" w:beforeAutospacing="1" w:after="100" w:afterAutospacing="1"/>
    </w:pPr>
  </w:style>
  <w:style w:type="paragraph" w:customStyle="1" w:styleId="Style8">
    <w:name w:val="Style8"/>
    <w:basedOn w:val="a"/>
    <w:uiPriority w:val="99"/>
    <w:rsid w:val="00467448"/>
    <w:pPr>
      <w:widowControl w:val="0"/>
      <w:autoSpaceDE w:val="0"/>
      <w:autoSpaceDN w:val="0"/>
      <w:adjustRightInd w:val="0"/>
      <w:spacing w:line="295" w:lineRule="exact"/>
    </w:pPr>
    <w:rPr>
      <w:rFonts w:ascii="Bookman Old Style" w:hAnsi="Bookman Old Style"/>
    </w:rPr>
  </w:style>
  <w:style w:type="character" w:customStyle="1" w:styleId="FontStyle19">
    <w:name w:val="Font Style19"/>
    <w:uiPriority w:val="99"/>
    <w:rsid w:val="00467448"/>
    <w:rPr>
      <w:rFonts w:ascii="Bookman Old Style" w:hAnsi="Bookman Old Style" w:cs="Bookman Old Style"/>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3892">
      <w:bodyDiv w:val="1"/>
      <w:marLeft w:val="0"/>
      <w:marRight w:val="0"/>
      <w:marTop w:val="0"/>
      <w:marBottom w:val="0"/>
      <w:divBdr>
        <w:top w:val="none" w:sz="0" w:space="0" w:color="auto"/>
        <w:left w:val="none" w:sz="0" w:space="0" w:color="auto"/>
        <w:bottom w:val="none" w:sz="0" w:space="0" w:color="auto"/>
        <w:right w:val="none" w:sz="0" w:space="0" w:color="auto"/>
      </w:divBdr>
    </w:div>
    <w:div w:id="111439457">
      <w:bodyDiv w:val="1"/>
      <w:marLeft w:val="0"/>
      <w:marRight w:val="0"/>
      <w:marTop w:val="0"/>
      <w:marBottom w:val="0"/>
      <w:divBdr>
        <w:top w:val="none" w:sz="0" w:space="0" w:color="auto"/>
        <w:left w:val="none" w:sz="0" w:space="0" w:color="auto"/>
        <w:bottom w:val="none" w:sz="0" w:space="0" w:color="auto"/>
        <w:right w:val="none" w:sz="0" w:space="0" w:color="auto"/>
      </w:divBdr>
    </w:div>
    <w:div w:id="134835136">
      <w:bodyDiv w:val="1"/>
      <w:marLeft w:val="0"/>
      <w:marRight w:val="0"/>
      <w:marTop w:val="0"/>
      <w:marBottom w:val="0"/>
      <w:divBdr>
        <w:top w:val="none" w:sz="0" w:space="0" w:color="auto"/>
        <w:left w:val="none" w:sz="0" w:space="0" w:color="auto"/>
        <w:bottom w:val="none" w:sz="0" w:space="0" w:color="auto"/>
        <w:right w:val="none" w:sz="0" w:space="0" w:color="auto"/>
      </w:divBdr>
    </w:div>
    <w:div w:id="235171434">
      <w:bodyDiv w:val="1"/>
      <w:marLeft w:val="0"/>
      <w:marRight w:val="0"/>
      <w:marTop w:val="0"/>
      <w:marBottom w:val="0"/>
      <w:divBdr>
        <w:top w:val="none" w:sz="0" w:space="0" w:color="auto"/>
        <w:left w:val="none" w:sz="0" w:space="0" w:color="auto"/>
        <w:bottom w:val="none" w:sz="0" w:space="0" w:color="auto"/>
        <w:right w:val="none" w:sz="0" w:space="0" w:color="auto"/>
      </w:divBdr>
    </w:div>
    <w:div w:id="254242106">
      <w:bodyDiv w:val="1"/>
      <w:marLeft w:val="0"/>
      <w:marRight w:val="0"/>
      <w:marTop w:val="0"/>
      <w:marBottom w:val="0"/>
      <w:divBdr>
        <w:top w:val="none" w:sz="0" w:space="0" w:color="auto"/>
        <w:left w:val="none" w:sz="0" w:space="0" w:color="auto"/>
        <w:bottom w:val="none" w:sz="0" w:space="0" w:color="auto"/>
        <w:right w:val="none" w:sz="0" w:space="0" w:color="auto"/>
      </w:divBdr>
    </w:div>
    <w:div w:id="285939195">
      <w:bodyDiv w:val="1"/>
      <w:marLeft w:val="0"/>
      <w:marRight w:val="0"/>
      <w:marTop w:val="0"/>
      <w:marBottom w:val="0"/>
      <w:divBdr>
        <w:top w:val="none" w:sz="0" w:space="0" w:color="auto"/>
        <w:left w:val="none" w:sz="0" w:space="0" w:color="auto"/>
        <w:bottom w:val="none" w:sz="0" w:space="0" w:color="auto"/>
        <w:right w:val="none" w:sz="0" w:space="0" w:color="auto"/>
      </w:divBdr>
    </w:div>
    <w:div w:id="325325588">
      <w:bodyDiv w:val="1"/>
      <w:marLeft w:val="0"/>
      <w:marRight w:val="0"/>
      <w:marTop w:val="0"/>
      <w:marBottom w:val="0"/>
      <w:divBdr>
        <w:top w:val="none" w:sz="0" w:space="0" w:color="auto"/>
        <w:left w:val="none" w:sz="0" w:space="0" w:color="auto"/>
        <w:bottom w:val="none" w:sz="0" w:space="0" w:color="auto"/>
        <w:right w:val="none" w:sz="0" w:space="0" w:color="auto"/>
      </w:divBdr>
    </w:div>
    <w:div w:id="332076842">
      <w:bodyDiv w:val="1"/>
      <w:marLeft w:val="0"/>
      <w:marRight w:val="0"/>
      <w:marTop w:val="0"/>
      <w:marBottom w:val="0"/>
      <w:divBdr>
        <w:top w:val="none" w:sz="0" w:space="0" w:color="auto"/>
        <w:left w:val="none" w:sz="0" w:space="0" w:color="auto"/>
        <w:bottom w:val="none" w:sz="0" w:space="0" w:color="auto"/>
        <w:right w:val="none" w:sz="0" w:space="0" w:color="auto"/>
      </w:divBdr>
    </w:div>
    <w:div w:id="389772765">
      <w:bodyDiv w:val="1"/>
      <w:marLeft w:val="0"/>
      <w:marRight w:val="0"/>
      <w:marTop w:val="0"/>
      <w:marBottom w:val="0"/>
      <w:divBdr>
        <w:top w:val="none" w:sz="0" w:space="0" w:color="auto"/>
        <w:left w:val="none" w:sz="0" w:space="0" w:color="auto"/>
        <w:bottom w:val="none" w:sz="0" w:space="0" w:color="auto"/>
        <w:right w:val="none" w:sz="0" w:space="0" w:color="auto"/>
      </w:divBdr>
    </w:div>
    <w:div w:id="393356285">
      <w:bodyDiv w:val="1"/>
      <w:marLeft w:val="0"/>
      <w:marRight w:val="0"/>
      <w:marTop w:val="0"/>
      <w:marBottom w:val="0"/>
      <w:divBdr>
        <w:top w:val="none" w:sz="0" w:space="0" w:color="auto"/>
        <w:left w:val="none" w:sz="0" w:space="0" w:color="auto"/>
        <w:bottom w:val="none" w:sz="0" w:space="0" w:color="auto"/>
        <w:right w:val="none" w:sz="0" w:space="0" w:color="auto"/>
      </w:divBdr>
    </w:div>
    <w:div w:id="486752762">
      <w:bodyDiv w:val="1"/>
      <w:marLeft w:val="0"/>
      <w:marRight w:val="0"/>
      <w:marTop w:val="0"/>
      <w:marBottom w:val="0"/>
      <w:divBdr>
        <w:top w:val="none" w:sz="0" w:space="0" w:color="auto"/>
        <w:left w:val="none" w:sz="0" w:space="0" w:color="auto"/>
        <w:bottom w:val="none" w:sz="0" w:space="0" w:color="auto"/>
        <w:right w:val="none" w:sz="0" w:space="0" w:color="auto"/>
      </w:divBdr>
    </w:div>
    <w:div w:id="499391372">
      <w:bodyDiv w:val="1"/>
      <w:marLeft w:val="0"/>
      <w:marRight w:val="0"/>
      <w:marTop w:val="0"/>
      <w:marBottom w:val="0"/>
      <w:divBdr>
        <w:top w:val="none" w:sz="0" w:space="0" w:color="auto"/>
        <w:left w:val="none" w:sz="0" w:space="0" w:color="auto"/>
        <w:bottom w:val="none" w:sz="0" w:space="0" w:color="auto"/>
        <w:right w:val="none" w:sz="0" w:space="0" w:color="auto"/>
      </w:divBdr>
    </w:div>
    <w:div w:id="527910957">
      <w:bodyDiv w:val="1"/>
      <w:marLeft w:val="0"/>
      <w:marRight w:val="0"/>
      <w:marTop w:val="0"/>
      <w:marBottom w:val="0"/>
      <w:divBdr>
        <w:top w:val="none" w:sz="0" w:space="0" w:color="auto"/>
        <w:left w:val="none" w:sz="0" w:space="0" w:color="auto"/>
        <w:bottom w:val="none" w:sz="0" w:space="0" w:color="auto"/>
        <w:right w:val="none" w:sz="0" w:space="0" w:color="auto"/>
      </w:divBdr>
    </w:div>
    <w:div w:id="551230949">
      <w:bodyDiv w:val="1"/>
      <w:marLeft w:val="0"/>
      <w:marRight w:val="0"/>
      <w:marTop w:val="0"/>
      <w:marBottom w:val="0"/>
      <w:divBdr>
        <w:top w:val="none" w:sz="0" w:space="0" w:color="auto"/>
        <w:left w:val="none" w:sz="0" w:space="0" w:color="auto"/>
        <w:bottom w:val="none" w:sz="0" w:space="0" w:color="auto"/>
        <w:right w:val="none" w:sz="0" w:space="0" w:color="auto"/>
      </w:divBdr>
    </w:div>
    <w:div w:id="597833847">
      <w:bodyDiv w:val="1"/>
      <w:marLeft w:val="0"/>
      <w:marRight w:val="0"/>
      <w:marTop w:val="0"/>
      <w:marBottom w:val="0"/>
      <w:divBdr>
        <w:top w:val="none" w:sz="0" w:space="0" w:color="auto"/>
        <w:left w:val="none" w:sz="0" w:space="0" w:color="auto"/>
        <w:bottom w:val="none" w:sz="0" w:space="0" w:color="auto"/>
        <w:right w:val="none" w:sz="0" w:space="0" w:color="auto"/>
      </w:divBdr>
    </w:div>
    <w:div w:id="710805458">
      <w:bodyDiv w:val="1"/>
      <w:marLeft w:val="0"/>
      <w:marRight w:val="0"/>
      <w:marTop w:val="0"/>
      <w:marBottom w:val="0"/>
      <w:divBdr>
        <w:top w:val="none" w:sz="0" w:space="0" w:color="auto"/>
        <w:left w:val="none" w:sz="0" w:space="0" w:color="auto"/>
        <w:bottom w:val="none" w:sz="0" w:space="0" w:color="auto"/>
        <w:right w:val="none" w:sz="0" w:space="0" w:color="auto"/>
      </w:divBdr>
    </w:div>
    <w:div w:id="743529657">
      <w:bodyDiv w:val="1"/>
      <w:marLeft w:val="0"/>
      <w:marRight w:val="0"/>
      <w:marTop w:val="0"/>
      <w:marBottom w:val="0"/>
      <w:divBdr>
        <w:top w:val="none" w:sz="0" w:space="0" w:color="auto"/>
        <w:left w:val="none" w:sz="0" w:space="0" w:color="auto"/>
        <w:bottom w:val="none" w:sz="0" w:space="0" w:color="auto"/>
        <w:right w:val="none" w:sz="0" w:space="0" w:color="auto"/>
      </w:divBdr>
    </w:div>
    <w:div w:id="743995134">
      <w:bodyDiv w:val="1"/>
      <w:marLeft w:val="0"/>
      <w:marRight w:val="0"/>
      <w:marTop w:val="0"/>
      <w:marBottom w:val="0"/>
      <w:divBdr>
        <w:top w:val="none" w:sz="0" w:space="0" w:color="auto"/>
        <w:left w:val="none" w:sz="0" w:space="0" w:color="auto"/>
        <w:bottom w:val="none" w:sz="0" w:space="0" w:color="auto"/>
        <w:right w:val="none" w:sz="0" w:space="0" w:color="auto"/>
      </w:divBdr>
    </w:div>
    <w:div w:id="831678943">
      <w:bodyDiv w:val="1"/>
      <w:marLeft w:val="0"/>
      <w:marRight w:val="0"/>
      <w:marTop w:val="0"/>
      <w:marBottom w:val="0"/>
      <w:divBdr>
        <w:top w:val="none" w:sz="0" w:space="0" w:color="auto"/>
        <w:left w:val="none" w:sz="0" w:space="0" w:color="auto"/>
        <w:bottom w:val="none" w:sz="0" w:space="0" w:color="auto"/>
        <w:right w:val="none" w:sz="0" w:space="0" w:color="auto"/>
      </w:divBdr>
    </w:div>
    <w:div w:id="864174015">
      <w:bodyDiv w:val="1"/>
      <w:marLeft w:val="0"/>
      <w:marRight w:val="0"/>
      <w:marTop w:val="0"/>
      <w:marBottom w:val="0"/>
      <w:divBdr>
        <w:top w:val="none" w:sz="0" w:space="0" w:color="auto"/>
        <w:left w:val="none" w:sz="0" w:space="0" w:color="auto"/>
        <w:bottom w:val="none" w:sz="0" w:space="0" w:color="auto"/>
        <w:right w:val="none" w:sz="0" w:space="0" w:color="auto"/>
      </w:divBdr>
    </w:div>
    <w:div w:id="960302647">
      <w:bodyDiv w:val="1"/>
      <w:marLeft w:val="0"/>
      <w:marRight w:val="0"/>
      <w:marTop w:val="0"/>
      <w:marBottom w:val="0"/>
      <w:divBdr>
        <w:top w:val="none" w:sz="0" w:space="0" w:color="auto"/>
        <w:left w:val="none" w:sz="0" w:space="0" w:color="auto"/>
        <w:bottom w:val="none" w:sz="0" w:space="0" w:color="auto"/>
        <w:right w:val="none" w:sz="0" w:space="0" w:color="auto"/>
      </w:divBdr>
    </w:div>
    <w:div w:id="961426175">
      <w:bodyDiv w:val="1"/>
      <w:marLeft w:val="0"/>
      <w:marRight w:val="0"/>
      <w:marTop w:val="0"/>
      <w:marBottom w:val="0"/>
      <w:divBdr>
        <w:top w:val="none" w:sz="0" w:space="0" w:color="auto"/>
        <w:left w:val="none" w:sz="0" w:space="0" w:color="auto"/>
        <w:bottom w:val="none" w:sz="0" w:space="0" w:color="auto"/>
        <w:right w:val="none" w:sz="0" w:space="0" w:color="auto"/>
      </w:divBdr>
    </w:div>
    <w:div w:id="996497208">
      <w:bodyDiv w:val="1"/>
      <w:marLeft w:val="0"/>
      <w:marRight w:val="0"/>
      <w:marTop w:val="0"/>
      <w:marBottom w:val="0"/>
      <w:divBdr>
        <w:top w:val="none" w:sz="0" w:space="0" w:color="auto"/>
        <w:left w:val="none" w:sz="0" w:space="0" w:color="auto"/>
        <w:bottom w:val="none" w:sz="0" w:space="0" w:color="auto"/>
        <w:right w:val="none" w:sz="0" w:space="0" w:color="auto"/>
      </w:divBdr>
    </w:div>
    <w:div w:id="1032539956">
      <w:bodyDiv w:val="1"/>
      <w:marLeft w:val="0"/>
      <w:marRight w:val="0"/>
      <w:marTop w:val="0"/>
      <w:marBottom w:val="0"/>
      <w:divBdr>
        <w:top w:val="none" w:sz="0" w:space="0" w:color="auto"/>
        <w:left w:val="none" w:sz="0" w:space="0" w:color="auto"/>
        <w:bottom w:val="none" w:sz="0" w:space="0" w:color="auto"/>
        <w:right w:val="none" w:sz="0" w:space="0" w:color="auto"/>
      </w:divBdr>
      <w:divsChild>
        <w:div w:id="123547331">
          <w:marLeft w:val="60"/>
          <w:marRight w:val="60"/>
          <w:marTop w:val="100"/>
          <w:marBottom w:val="100"/>
          <w:divBdr>
            <w:top w:val="none" w:sz="0" w:space="0" w:color="auto"/>
            <w:left w:val="none" w:sz="0" w:space="0" w:color="auto"/>
            <w:bottom w:val="none" w:sz="0" w:space="0" w:color="auto"/>
            <w:right w:val="none" w:sz="0" w:space="0" w:color="auto"/>
          </w:divBdr>
        </w:div>
        <w:div w:id="607468198">
          <w:marLeft w:val="60"/>
          <w:marRight w:val="60"/>
          <w:marTop w:val="100"/>
          <w:marBottom w:val="100"/>
          <w:divBdr>
            <w:top w:val="none" w:sz="0" w:space="0" w:color="auto"/>
            <w:left w:val="none" w:sz="0" w:space="0" w:color="auto"/>
            <w:bottom w:val="none" w:sz="0" w:space="0" w:color="auto"/>
            <w:right w:val="none" w:sz="0" w:space="0" w:color="auto"/>
          </w:divBdr>
        </w:div>
        <w:div w:id="1988707634">
          <w:marLeft w:val="60"/>
          <w:marRight w:val="60"/>
          <w:marTop w:val="100"/>
          <w:marBottom w:val="100"/>
          <w:divBdr>
            <w:top w:val="none" w:sz="0" w:space="0" w:color="auto"/>
            <w:left w:val="none" w:sz="0" w:space="0" w:color="auto"/>
            <w:bottom w:val="none" w:sz="0" w:space="0" w:color="auto"/>
            <w:right w:val="none" w:sz="0" w:space="0" w:color="auto"/>
          </w:divBdr>
        </w:div>
        <w:div w:id="2055155130">
          <w:marLeft w:val="60"/>
          <w:marRight w:val="60"/>
          <w:marTop w:val="100"/>
          <w:marBottom w:val="100"/>
          <w:divBdr>
            <w:top w:val="none" w:sz="0" w:space="0" w:color="auto"/>
            <w:left w:val="none" w:sz="0" w:space="0" w:color="auto"/>
            <w:bottom w:val="none" w:sz="0" w:space="0" w:color="auto"/>
            <w:right w:val="none" w:sz="0" w:space="0" w:color="auto"/>
          </w:divBdr>
        </w:div>
      </w:divsChild>
    </w:div>
    <w:div w:id="1105881670">
      <w:bodyDiv w:val="1"/>
      <w:marLeft w:val="0"/>
      <w:marRight w:val="0"/>
      <w:marTop w:val="0"/>
      <w:marBottom w:val="0"/>
      <w:divBdr>
        <w:top w:val="none" w:sz="0" w:space="0" w:color="auto"/>
        <w:left w:val="none" w:sz="0" w:space="0" w:color="auto"/>
        <w:bottom w:val="none" w:sz="0" w:space="0" w:color="auto"/>
        <w:right w:val="none" w:sz="0" w:space="0" w:color="auto"/>
      </w:divBdr>
    </w:div>
    <w:div w:id="1111700658">
      <w:bodyDiv w:val="1"/>
      <w:marLeft w:val="0"/>
      <w:marRight w:val="0"/>
      <w:marTop w:val="0"/>
      <w:marBottom w:val="0"/>
      <w:divBdr>
        <w:top w:val="none" w:sz="0" w:space="0" w:color="auto"/>
        <w:left w:val="none" w:sz="0" w:space="0" w:color="auto"/>
        <w:bottom w:val="none" w:sz="0" w:space="0" w:color="auto"/>
        <w:right w:val="none" w:sz="0" w:space="0" w:color="auto"/>
      </w:divBdr>
    </w:div>
    <w:div w:id="1140611855">
      <w:bodyDiv w:val="1"/>
      <w:marLeft w:val="0"/>
      <w:marRight w:val="0"/>
      <w:marTop w:val="0"/>
      <w:marBottom w:val="0"/>
      <w:divBdr>
        <w:top w:val="none" w:sz="0" w:space="0" w:color="auto"/>
        <w:left w:val="none" w:sz="0" w:space="0" w:color="auto"/>
        <w:bottom w:val="none" w:sz="0" w:space="0" w:color="auto"/>
        <w:right w:val="none" w:sz="0" w:space="0" w:color="auto"/>
      </w:divBdr>
    </w:div>
    <w:div w:id="1147013204">
      <w:bodyDiv w:val="1"/>
      <w:marLeft w:val="0"/>
      <w:marRight w:val="0"/>
      <w:marTop w:val="0"/>
      <w:marBottom w:val="0"/>
      <w:divBdr>
        <w:top w:val="none" w:sz="0" w:space="0" w:color="auto"/>
        <w:left w:val="none" w:sz="0" w:space="0" w:color="auto"/>
        <w:bottom w:val="none" w:sz="0" w:space="0" w:color="auto"/>
        <w:right w:val="none" w:sz="0" w:space="0" w:color="auto"/>
      </w:divBdr>
    </w:div>
    <w:div w:id="1147161402">
      <w:bodyDiv w:val="1"/>
      <w:marLeft w:val="0"/>
      <w:marRight w:val="0"/>
      <w:marTop w:val="0"/>
      <w:marBottom w:val="0"/>
      <w:divBdr>
        <w:top w:val="none" w:sz="0" w:space="0" w:color="auto"/>
        <w:left w:val="none" w:sz="0" w:space="0" w:color="auto"/>
        <w:bottom w:val="none" w:sz="0" w:space="0" w:color="auto"/>
        <w:right w:val="none" w:sz="0" w:space="0" w:color="auto"/>
      </w:divBdr>
    </w:div>
    <w:div w:id="1264532862">
      <w:bodyDiv w:val="1"/>
      <w:marLeft w:val="0"/>
      <w:marRight w:val="0"/>
      <w:marTop w:val="0"/>
      <w:marBottom w:val="0"/>
      <w:divBdr>
        <w:top w:val="none" w:sz="0" w:space="0" w:color="auto"/>
        <w:left w:val="none" w:sz="0" w:space="0" w:color="auto"/>
        <w:bottom w:val="none" w:sz="0" w:space="0" w:color="auto"/>
        <w:right w:val="none" w:sz="0" w:space="0" w:color="auto"/>
      </w:divBdr>
    </w:div>
    <w:div w:id="1322349877">
      <w:bodyDiv w:val="1"/>
      <w:marLeft w:val="0"/>
      <w:marRight w:val="0"/>
      <w:marTop w:val="0"/>
      <w:marBottom w:val="0"/>
      <w:divBdr>
        <w:top w:val="none" w:sz="0" w:space="0" w:color="auto"/>
        <w:left w:val="none" w:sz="0" w:space="0" w:color="auto"/>
        <w:bottom w:val="none" w:sz="0" w:space="0" w:color="auto"/>
        <w:right w:val="none" w:sz="0" w:space="0" w:color="auto"/>
      </w:divBdr>
    </w:div>
    <w:div w:id="1356230987">
      <w:bodyDiv w:val="1"/>
      <w:marLeft w:val="0"/>
      <w:marRight w:val="0"/>
      <w:marTop w:val="0"/>
      <w:marBottom w:val="0"/>
      <w:divBdr>
        <w:top w:val="none" w:sz="0" w:space="0" w:color="auto"/>
        <w:left w:val="none" w:sz="0" w:space="0" w:color="auto"/>
        <w:bottom w:val="none" w:sz="0" w:space="0" w:color="auto"/>
        <w:right w:val="none" w:sz="0" w:space="0" w:color="auto"/>
      </w:divBdr>
    </w:div>
    <w:div w:id="1373311078">
      <w:bodyDiv w:val="1"/>
      <w:marLeft w:val="0"/>
      <w:marRight w:val="0"/>
      <w:marTop w:val="0"/>
      <w:marBottom w:val="0"/>
      <w:divBdr>
        <w:top w:val="none" w:sz="0" w:space="0" w:color="auto"/>
        <w:left w:val="none" w:sz="0" w:space="0" w:color="auto"/>
        <w:bottom w:val="none" w:sz="0" w:space="0" w:color="auto"/>
        <w:right w:val="none" w:sz="0" w:space="0" w:color="auto"/>
      </w:divBdr>
    </w:div>
    <w:div w:id="1430156104">
      <w:bodyDiv w:val="1"/>
      <w:marLeft w:val="0"/>
      <w:marRight w:val="0"/>
      <w:marTop w:val="0"/>
      <w:marBottom w:val="0"/>
      <w:divBdr>
        <w:top w:val="none" w:sz="0" w:space="0" w:color="auto"/>
        <w:left w:val="none" w:sz="0" w:space="0" w:color="auto"/>
        <w:bottom w:val="none" w:sz="0" w:space="0" w:color="auto"/>
        <w:right w:val="none" w:sz="0" w:space="0" w:color="auto"/>
      </w:divBdr>
    </w:div>
    <w:div w:id="1450540856">
      <w:bodyDiv w:val="1"/>
      <w:marLeft w:val="0"/>
      <w:marRight w:val="0"/>
      <w:marTop w:val="0"/>
      <w:marBottom w:val="0"/>
      <w:divBdr>
        <w:top w:val="none" w:sz="0" w:space="0" w:color="auto"/>
        <w:left w:val="none" w:sz="0" w:space="0" w:color="auto"/>
        <w:bottom w:val="none" w:sz="0" w:space="0" w:color="auto"/>
        <w:right w:val="none" w:sz="0" w:space="0" w:color="auto"/>
      </w:divBdr>
    </w:div>
    <w:div w:id="1464926226">
      <w:bodyDiv w:val="1"/>
      <w:marLeft w:val="0"/>
      <w:marRight w:val="0"/>
      <w:marTop w:val="0"/>
      <w:marBottom w:val="0"/>
      <w:divBdr>
        <w:top w:val="none" w:sz="0" w:space="0" w:color="auto"/>
        <w:left w:val="none" w:sz="0" w:space="0" w:color="auto"/>
        <w:bottom w:val="none" w:sz="0" w:space="0" w:color="auto"/>
        <w:right w:val="none" w:sz="0" w:space="0" w:color="auto"/>
      </w:divBdr>
    </w:div>
    <w:div w:id="1519738050">
      <w:bodyDiv w:val="1"/>
      <w:marLeft w:val="0"/>
      <w:marRight w:val="0"/>
      <w:marTop w:val="0"/>
      <w:marBottom w:val="0"/>
      <w:divBdr>
        <w:top w:val="none" w:sz="0" w:space="0" w:color="auto"/>
        <w:left w:val="none" w:sz="0" w:space="0" w:color="auto"/>
        <w:bottom w:val="none" w:sz="0" w:space="0" w:color="auto"/>
        <w:right w:val="none" w:sz="0" w:space="0" w:color="auto"/>
      </w:divBdr>
    </w:div>
    <w:div w:id="1564900720">
      <w:bodyDiv w:val="1"/>
      <w:marLeft w:val="0"/>
      <w:marRight w:val="0"/>
      <w:marTop w:val="0"/>
      <w:marBottom w:val="0"/>
      <w:divBdr>
        <w:top w:val="none" w:sz="0" w:space="0" w:color="auto"/>
        <w:left w:val="none" w:sz="0" w:space="0" w:color="auto"/>
        <w:bottom w:val="none" w:sz="0" w:space="0" w:color="auto"/>
        <w:right w:val="none" w:sz="0" w:space="0" w:color="auto"/>
      </w:divBdr>
    </w:div>
    <w:div w:id="1569412883">
      <w:bodyDiv w:val="1"/>
      <w:marLeft w:val="0"/>
      <w:marRight w:val="0"/>
      <w:marTop w:val="0"/>
      <w:marBottom w:val="0"/>
      <w:divBdr>
        <w:top w:val="none" w:sz="0" w:space="0" w:color="auto"/>
        <w:left w:val="none" w:sz="0" w:space="0" w:color="auto"/>
        <w:bottom w:val="none" w:sz="0" w:space="0" w:color="auto"/>
        <w:right w:val="none" w:sz="0" w:space="0" w:color="auto"/>
      </w:divBdr>
    </w:div>
    <w:div w:id="1584948945">
      <w:bodyDiv w:val="1"/>
      <w:marLeft w:val="0"/>
      <w:marRight w:val="0"/>
      <w:marTop w:val="0"/>
      <w:marBottom w:val="0"/>
      <w:divBdr>
        <w:top w:val="none" w:sz="0" w:space="0" w:color="auto"/>
        <w:left w:val="none" w:sz="0" w:space="0" w:color="auto"/>
        <w:bottom w:val="none" w:sz="0" w:space="0" w:color="auto"/>
        <w:right w:val="none" w:sz="0" w:space="0" w:color="auto"/>
      </w:divBdr>
    </w:div>
    <w:div w:id="1594777083">
      <w:bodyDiv w:val="1"/>
      <w:marLeft w:val="0"/>
      <w:marRight w:val="0"/>
      <w:marTop w:val="0"/>
      <w:marBottom w:val="0"/>
      <w:divBdr>
        <w:top w:val="none" w:sz="0" w:space="0" w:color="auto"/>
        <w:left w:val="none" w:sz="0" w:space="0" w:color="auto"/>
        <w:bottom w:val="none" w:sz="0" w:space="0" w:color="auto"/>
        <w:right w:val="none" w:sz="0" w:space="0" w:color="auto"/>
      </w:divBdr>
    </w:div>
    <w:div w:id="1614172122">
      <w:bodyDiv w:val="1"/>
      <w:marLeft w:val="0"/>
      <w:marRight w:val="0"/>
      <w:marTop w:val="0"/>
      <w:marBottom w:val="0"/>
      <w:divBdr>
        <w:top w:val="none" w:sz="0" w:space="0" w:color="auto"/>
        <w:left w:val="none" w:sz="0" w:space="0" w:color="auto"/>
        <w:bottom w:val="none" w:sz="0" w:space="0" w:color="auto"/>
        <w:right w:val="none" w:sz="0" w:space="0" w:color="auto"/>
      </w:divBdr>
    </w:div>
    <w:div w:id="1675842918">
      <w:bodyDiv w:val="1"/>
      <w:marLeft w:val="0"/>
      <w:marRight w:val="0"/>
      <w:marTop w:val="0"/>
      <w:marBottom w:val="0"/>
      <w:divBdr>
        <w:top w:val="none" w:sz="0" w:space="0" w:color="auto"/>
        <w:left w:val="none" w:sz="0" w:space="0" w:color="auto"/>
        <w:bottom w:val="none" w:sz="0" w:space="0" w:color="auto"/>
        <w:right w:val="none" w:sz="0" w:space="0" w:color="auto"/>
      </w:divBdr>
    </w:div>
    <w:div w:id="1683974091">
      <w:bodyDiv w:val="1"/>
      <w:marLeft w:val="0"/>
      <w:marRight w:val="0"/>
      <w:marTop w:val="0"/>
      <w:marBottom w:val="0"/>
      <w:divBdr>
        <w:top w:val="none" w:sz="0" w:space="0" w:color="auto"/>
        <w:left w:val="none" w:sz="0" w:space="0" w:color="auto"/>
        <w:bottom w:val="none" w:sz="0" w:space="0" w:color="auto"/>
        <w:right w:val="none" w:sz="0" w:space="0" w:color="auto"/>
      </w:divBdr>
    </w:div>
    <w:div w:id="1720281114">
      <w:bodyDiv w:val="1"/>
      <w:marLeft w:val="0"/>
      <w:marRight w:val="0"/>
      <w:marTop w:val="0"/>
      <w:marBottom w:val="0"/>
      <w:divBdr>
        <w:top w:val="none" w:sz="0" w:space="0" w:color="auto"/>
        <w:left w:val="none" w:sz="0" w:space="0" w:color="auto"/>
        <w:bottom w:val="none" w:sz="0" w:space="0" w:color="auto"/>
        <w:right w:val="none" w:sz="0" w:space="0" w:color="auto"/>
      </w:divBdr>
    </w:div>
    <w:div w:id="1732190331">
      <w:bodyDiv w:val="1"/>
      <w:marLeft w:val="0"/>
      <w:marRight w:val="0"/>
      <w:marTop w:val="0"/>
      <w:marBottom w:val="0"/>
      <w:divBdr>
        <w:top w:val="none" w:sz="0" w:space="0" w:color="auto"/>
        <w:left w:val="none" w:sz="0" w:space="0" w:color="auto"/>
        <w:bottom w:val="none" w:sz="0" w:space="0" w:color="auto"/>
        <w:right w:val="none" w:sz="0" w:space="0" w:color="auto"/>
      </w:divBdr>
    </w:div>
    <w:div w:id="1780880400">
      <w:bodyDiv w:val="1"/>
      <w:marLeft w:val="0"/>
      <w:marRight w:val="0"/>
      <w:marTop w:val="0"/>
      <w:marBottom w:val="0"/>
      <w:divBdr>
        <w:top w:val="none" w:sz="0" w:space="0" w:color="auto"/>
        <w:left w:val="none" w:sz="0" w:space="0" w:color="auto"/>
        <w:bottom w:val="none" w:sz="0" w:space="0" w:color="auto"/>
        <w:right w:val="none" w:sz="0" w:space="0" w:color="auto"/>
      </w:divBdr>
    </w:div>
    <w:div w:id="1874920636">
      <w:bodyDiv w:val="1"/>
      <w:marLeft w:val="0"/>
      <w:marRight w:val="0"/>
      <w:marTop w:val="0"/>
      <w:marBottom w:val="0"/>
      <w:divBdr>
        <w:top w:val="none" w:sz="0" w:space="0" w:color="auto"/>
        <w:left w:val="none" w:sz="0" w:space="0" w:color="auto"/>
        <w:bottom w:val="none" w:sz="0" w:space="0" w:color="auto"/>
        <w:right w:val="none" w:sz="0" w:space="0" w:color="auto"/>
      </w:divBdr>
    </w:div>
    <w:div w:id="1921255021">
      <w:bodyDiv w:val="1"/>
      <w:marLeft w:val="0"/>
      <w:marRight w:val="0"/>
      <w:marTop w:val="0"/>
      <w:marBottom w:val="0"/>
      <w:divBdr>
        <w:top w:val="none" w:sz="0" w:space="0" w:color="auto"/>
        <w:left w:val="none" w:sz="0" w:space="0" w:color="auto"/>
        <w:bottom w:val="none" w:sz="0" w:space="0" w:color="auto"/>
        <w:right w:val="none" w:sz="0" w:space="0" w:color="auto"/>
      </w:divBdr>
    </w:div>
    <w:div w:id="1937981526">
      <w:bodyDiv w:val="1"/>
      <w:marLeft w:val="0"/>
      <w:marRight w:val="0"/>
      <w:marTop w:val="0"/>
      <w:marBottom w:val="0"/>
      <w:divBdr>
        <w:top w:val="none" w:sz="0" w:space="0" w:color="auto"/>
        <w:left w:val="none" w:sz="0" w:space="0" w:color="auto"/>
        <w:bottom w:val="none" w:sz="0" w:space="0" w:color="auto"/>
        <w:right w:val="none" w:sz="0" w:space="0" w:color="auto"/>
      </w:divBdr>
    </w:div>
    <w:div w:id="1958632605">
      <w:bodyDiv w:val="1"/>
      <w:marLeft w:val="0"/>
      <w:marRight w:val="0"/>
      <w:marTop w:val="0"/>
      <w:marBottom w:val="0"/>
      <w:divBdr>
        <w:top w:val="none" w:sz="0" w:space="0" w:color="auto"/>
        <w:left w:val="none" w:sz="0" w:space="0" w:color="auto"/>
        <w:bottom w:val="none" w:sz="0" w:space="0" w:color="auto"/>
        <w:right w:val="none" w:sz="0" w:space="0" w:color="auto"/>
      </w:divBdr>
    </w:div>
    <w:div w:id="1988312665">
      <w:bodyDiv w:val="1"/>
      <w:marLeft w:val="0"/>
      <w:marRight w:val="0"/>
      <w:marTop w:val="0"/>
      <w:marBottom w:val="0"/>
      <w:divBdr>
        <w:top w:val="none" w:sz="0" w:space="0" w:color="auto"/>
        <w:left w:val="none" w:sz="0" w:space="0" w:color="auto"/>
        <w:bottom w:val="none" w:sz="0" w:space="0" w:color="auto"/>
        <w:right w:val="none" w:sz="0" w:space="0" w:color="auto"/>
      </w:divBdr>
    </w:div>
    <w:div w:id="2005929620">
      <w:bodyDiv w:val="1"/>
      <w:marLeft w:val="0"/>
      <w:marRight w:val="0"/>
      <w:marTop w:val="0"/>
      <w:marBottom w:val="0"/>
      <w:divBdr>
        <w:top w:val="none" w:sz="0" w:space="0" w:color="auto"/>
        <w:left w:val="none" w:sz="0" w:space="0" w:color="auto"/>
        <w:bottom w:val="none" w:sz="0" w:space="0" w:color="auto"/>
        <w:right w:val="none" w:sz="0" w:space="0" w:color="auto"/>
      </w:divBdr>
    </w:div>
    <w:div w:id="2024429861">
      <w:bodyDiv w:val="1"/>
      <w:marLeft w:val="0"/>
      <w:marRight w:val="0"/>
      <w:marTop w:val="0"/>
      <w:marBottom w:val="0"/>
      <w:divBdr>
        <w:top w:val="none" w:sz="0" w:space="0" w:color="auto"/>
        <w:left w:val="none" w:sz="0" w:space="0" w:color="auto"/>
        <w:bottom w:val="none" w:sz="0" w:space="0" w:color="auto"/>
        <w:right w:val="none" w:sz="0" w:space="0" w:color="auto"/>
      </w:divBdr>
    </w:div>
    <w:div w:id="2055889996">
      <w:bodyDiv w:val="1"/>
      <w:marLeft w:val="0"/>
      <w:marRight w:val="0"/>
      <w:marTop w:val="0"/>
      <w:marBottom w:val="0"/>
      <w:divBdr>
        <w:top w:val="none" w:sz="0" w:space="0" w:color="auto"/>
        <w:left w:val="none" w:sz="0" w:space="0" w:color="auto"/>
        <w:bottom w:val="none" w:sz="0" w:space="0" w:color="auto"/>
        <w:right w:val="none" w:sz="0" w:space="0" w:color="auto"/>
      </w:divBdr>
    </w:div>
    <w:div w:id="2059163443">
      <w:bodyDiv w:val="1"/>
      <w:marLeft w:val="0"/>
      <w:marRight w:val="0"/>
      <w:marTop w:val="0"/>
      <w:marBottom w:val="0"/>
      <w:divBdr>
        <w:top w:val="none" w:sz="0" w:space="0" w:color="auto"/>
        <w:left w:val="none" w:sz="0" w:space="0" w:color="auto"/>
        <w:bottom w:val="none" w:sz="0" w:space="0" w:color="auto"/>
        <w:right w:val="none" w:sz="0" w:space="0" w:color="auto"/>
      </w:divBdr>
    </w:div>
    <w:div w:id="212110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B1C676D782CF5FA1C85421928C9E16D813A2F8CB4BAEF3FBF54C23C32D12312CC149D2CE5E0E929A4833055FEM" TargetMode="External"/><Relationship Id="rId13" Type="http://schemas.openxmlformats.org/officeDocument/2006/relationships/hyperlink" Target="consultantplus://offline/ref=AFD69219BE4FED017256D2C6E8BF9B80ADC58993FFE22C2DC3E4B15F2756kBP"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consultantplus://offline/ref=4F4565CD41B9671EDFB572F9DE11B05E69CE4013C13FE040982C6336CBh3z1M" TargetMode="External"/><Relationship Id="rId17" Type="http://schemas.openxmlformats.org/officeDocument/2006/relationships/hyperlink" Target="consultantplus://offline/ref=073AC36A736D885D283A10D27AAD70CB380D559FE157ED006D55D00B62P2r0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D6B0A32166ED55311E112A8B1314D439ADB29F6EB2D652A8C3CD60F5EF98BA14E0283416BAB844962901071C91Q7S5J" TargetMode="External"/><Relationship Id="rId20" Type="http://schemas.openxmlformats.org/officeDocument/2006/relationships/image" Target="media/image3.png"/><Relationship Id="rId29" Type="http://schemas.openxmlformats.org/officeDocument/2006/relationships/hyperlink" Target="http://www.minfi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F4565CD41B9671EDFB572F9DE11B05E69C14E16C361B742C9796Dh3z3M"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D6B0A32166ED55311E112A8B1314D439ADB39668B7D452A8C3CD60F5EF98BA14E0283416BAB844962901071C91Q7S5J" TargetMode="External"/><Relationship Id="rId23" Type="http://schemas.openxmlformats.org/officeDocument/2006/relationships/footer" Target="footer1.xml"/><Relationship Id="rId28" Type="http://schemas.openxmlformats.org/officeDocument/2006/relationships/hyperlink" Target="http://www.bus.gov.ru" TargetMode="External"/><Relationship Id="rId10" Type="http://schemas.openxmlformats.org/officeDocument/2006/relationships/hyperlink" Target="consultantplus://offline/ref=D0D7F3B324E23A08DB7B626F905D6B5F37709CDBBD402592D0CC6592144F2A581809847ED3Y8A0I"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D0D7F3B324E23A08DB7B626F905D6B5F34709DD9B514729081996BY9A7I" TargetMode="External"/><Relationship Id="rId14" Type="http://schemas.openxmlformats.org/officeDocument/2006/relationships/hyperlink" Target="consultantplus://offline/ref=C449F2A0E5380E022B44DE46DBA8678FDFA63A58FFEF573BCD71D561B5E2CE2AB85B28FA4EBC934276A7A66C86h762H" TargetMode="External"/><Relationship Id="rId22" Type="http://schemas.openxmlformats.org/officeDocument/2006/relationships/header" Target="header1.xml"/><Relationship Id="rId27" Type="http://schemas.openxmlformats.org/officeDocument/2006/relationships/hyperlink" Target="http://www.budget.gov.ru" TargetMode="External"/><Relationship Id="rId30" Type="http://schemas.openxmlformats.org/officeDocument/2006/relationships/hyperlink" Target="http://www.mfrno-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3F0DFE-7603-409B-A044-932166BA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4283</TotalTime>
  <Pages>79</Pages>
  <Words>18866</Words>
  <Characters>107539</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
  <LinksUpToDate>false</LinksUpToDate>
  <CharactersWithSpaces>126153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user</dc:creator>
  <cp:keywords/>
  <dc:description/>
  <cp:lastModifiedBy>Алла</cp:lastModifiedBy>
  <cp:revision>97</cp:revision>
  <cp:lastPrinted>2021-07-16T12:32:00Z</cp:lastPrinted>
  <dcterms:created xsi:type="dcterms:W3CDTF">2018-03-27T13:42:00Z</dcterms:created>
  <dcterms:modified xsi:type="dcterms:W3CDTF">2021-07-16T13:36:00Z</dcterms:modified>
</cp:coreProperties>
</file>